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60" w:rsidRPr="00FD55F6" w:rsidRDefault="00F354E0" w:rsidP="00F354E0">
      <w:pPr>
        <w:jc w:val="center"/>
        <w:rPr>
          <w:b/>
          <w:sz w:val="44"/>
          <w:szCs w:val="44"/>
        </w:rPr>
      </w:pPr>
      <w:r w:rsidRPr="00FD55F6">
        <w:rPr>
          <w:rFonts w:hint="eastAsia"/>
          <w:b/>
          <w:sz w:val="44"/>
          <w:szCs w:val="44"/>
        </w:rPr>
        <w:t>江苏常铝铝业集团股份有限公司</w:t>
      </w:r>
    </w:p>
    <w:p w:rsidR="00F354E0" w:rsidRPr="00FD55F6" w:rsidRDefault="00F354E0" w:rsidP="00F354E0">
      <w:pPr>
        <w:jc w:val="center"/>
        <w:rPr>
          <w:b/>
          <w:sz w:val="36"/>
          <w:szCs w:val="36"/>
        </w:rPr>
      </w:pPr>
      <w:r w:rsidRPr="00FD55F6">
        <w:rPr>
          <w:rFonts w:hint="eastAsia"/>
          <w:b/>
          <w:sz w:val="36"/>
          <w:szCs w:val="36"/>
        </w:rPr>
        <w:t>炒灰机及除尘设备</w:t>
      </w:r>
    </w:p>
    <w:p w:rsidR="00F354E0" w:rsidRDefault="00F354E0" w:rsidP="00F354E0">
      <w:pPr>
        <w:jc w:val="center"/>
        <w:rPr>
          <w:sz w:val="32"/>
          <w:szCs w:val="32"/>
        </w:rPr>
      </w:pPr>
    </w:p>
    <w:p w:rsidR="00FD55F6" w:rsidRDefault="00FD55F6" w:rsidP="00F354E0">
      <w:pPr>
        <w:jc w:val="center"/>
        <w:rPr>
          <w:sz w:val="32"/>
          <w:szCs w:val="32"/>
        </w:rPr>
      </w:pPr>
    </w:p>
    <w:p w:rsidR="00F354E0" w:rsidRPr="00FD55F6" w:rsidRDefault="00F354E0" w:rsidP="00F354E0">
      <w:pPr>
        <w:jc w:val="center"/>
        <w:rPr>
          <w:b/>
          <w:sz w:val="52"/>
          <w:szCs w:val="52"/>
        </w:rPr>
      </w:pPr>
      <w:r w:rsidRPr="00FD55F6">
        <w:rPr>
          <w:rFonts w:hint="eastAsia"/>
          <w:b/>
          <w:sz w:val="52"/>
          <w:szCs w:val="52"/>
        </w:rPr>
        <w:t>技</w:t>
      </w:r>
    </w:p>
    <w:p w:rsidR="00F354E0" w:rsidRPr="00FD55F6" w:rsidRDefault="00F354E0" w:rsidP="00F354E0">
      <w:pPr>
        <w:jc w:val="center"/>
        <w:rPr>
          <w:b/>
          <w:sz w:val="52"/>
          <w:szCs w:val="52"/>
        </w:rPr>
      </w:pPr>
    </w:p>
    <w:p w:rsidR="00F354E0" w:rsidRPr="00FD55F6" w:rsidRDefault="00F354E0" w:rsidP="00F354E0">
      <w:pPr>
        <w:jc w:val="center"/>
        <w:rPr>
          <w:b/>
          <w:sz w:val="52"/>
          <w:szCs w:val="52"/>
        </w:rPr>
      </w:pPr>
      <w:r w:rsidRPr="00FD55F6">
        <w:rPr>
          <w:rFonts w:hint="eastAsia"/>
          <w:b/>
          <w:sz w:val="52"/>
          <w:szCs w:val="52"/>
        </w:rPr>
        <w:t>术</w:t>
      </w:r>
    </w:p>
    <w:p w:rsidR="00F354E0" w:rsidRPr="00FD55F6" w:rsidRDefault="00F354E0" w:rsidP="00F354E0">
      <w:pPr>
        <w:jc w:val="center"/>
        <w:rPr>
          <w:b/>
          <w:sz w:val="52"/>
          <w:szCs w:val="52"/>
        </w:rPr>
      </w:pPr>
    </w:p>
    <w:p w:rsidR="00F354E0" w:rsidRPr="00FD55F6" w:rsidRDefault="00F354E0" w:rsidP="00F354E0">
      <w:pPr>
        <w:jc w:val="center"/>
        <w:rPr>
          <w:b/>
          <w:sz w:val="52"/>
          <w:szCs w:val="52"/>
        </w:rPr>
      </w:pPr>
      <w:r w:rsidRPr="00FD55F6">
        <w:rPr>
          <w:rFonts w:hint="eastAsia"/>
          <w:b/>
          <w:sz w:val="52"/>
          <w:szCs w:val="52"/>
        </w:rPr>
        <w:t>要</w:t>
      </w:r>
    </w:p>
    <w:p w:rsidR="00F354E0" w:rsidRPr="00FD55F6" w:rsidRDefault="00F354E0" w:rsidP="00F354E0">
      <w:pPr>
        <w:jc w:val="center"/>
        <w:rPr>
          <w:b/>
          <w:sz w:val="52"/>
          <w:szCs w:val="52"/>
        </w:rPr>
      </w:pPr>
    </w:p>
    <w:p w:rsidR="00F354E0" w:rsidRPr="00FD55F6" w:rsidRDefault="00F354E0" w:rsidP="00F354E0">
      <w:pPr>
        <w:jc w:val="center"/>
        <w:rPr>
          <w:b/>
          <w:sz w:val="52"/>
          <w:szCs w:val="52"/>
        </w:rPr>
      </w:pPr>
      <w:r w:rsidRPr="00FD55F6">
        <w:rPr>
          <w:rFonts w:hint="eastAsia"/>
          <w:b/>
          <w:sz w:val="52"/>
          <w:szCs w:val="52"/>
        </w:rPr>
        <w:t>求</w:t>
      </w:r>
    </w:p>
    <w:p w:rsidR="00F354E0" w:rsidRPr="00FD55F6" w:rsidRDefault="00F354E0" w:rsidP="00F354E0">
      <w:pPr>
        <w:jc w:val="center"/>
        <w:rPr>
          <w:sz w:val="36"/>
          <w:szCs w:val="36"/>
        </w:rPr>
      </w:pPr>
    </w:p>
    <w:p w:rsidR="00F354E0" w:rsidRDefault="00FD55F6" w:rsidP="00F354E0">
      <w:pPr>
        <w:jc w:val="center"/>
        <w:rPr>
          <w:sz w:val="36"/>
          <w:szCs w:val="36"/>
        </w:rPr>
      </w:pPr>
      <w:r>
        <w:rPr>
          <w:rFonts w:hint="eastAsia"/>
          <w:sz w:val="36"/>
          <w:szCs w:val="36"/>
        </w:rPr>
        <w:t>2025</w:t>
      </w:r>
      <w:r>
        <w:rPr>
          <w:rFonts w:hint="eastAsia"/>
          <w:sz w:val="36"/>
          <w:szCs w:val="36"/>
        </w:rPr>
        <w:t>年</w:t>
      </w:r>
      <w:r w:rsidR="00884D1F">
        <w:rPr>
          <w:rFonts w:hint="eastAsia"/>
          <w:sz w:val="36"/>
          <w:szCs w:val="36"/>
        </w:rPr>
        <w:t>6</w:t>
      </w:r>
      <w:r>
        <w:rPr>
          <w:rFonts w:hint="eastAsia"/>
          <w:sz w:val="36"/>
          <w:szCs w:val="36"/>
        </w:rPr>
        <w:t>月</w:t>
      </w:r>
    </w:p>
    <w:p w:rsidR="00FD55F6" w:rsidRDefault="00FD55F6" w:rsidP="00F354E0">
      <w:pPr>
        <w:jc w:val="center"/>
        <w:rPr>
          <w:sz w:val="36"/>
          <w:szCs w:val="36"/>
        </w:rPr>
      </w:pPr>
    </w:p>
    <w:p w:rsidR="00FD55F6" w:rsidRDefault="00FD55F6" w:rsidP="00F354E0">
      <w:pPr>
        <w:jc w:val="center"/>
        <w:rPr>
          <w:sz w:val="36"/>
          <w:szCs w:val="36"/>
        </w:rPr>
      </w:pPr>
    </w:p>
    <w:p w:rsidR="00FD55F6" w:rsidRDefault="00FD55F6" w:rsidP="00F354E0">
      <w:pPr>
        <w:jc w:val="center"/>
        <w:rPr>
          <w:sz w:val="36"/>
          <w:szCs w:val="36"/>
        </w:rPr>
      </w:pPr>
    </w:p>
    <w:p w:rsidR="00FD55F6" w:rsidRDefault="00FD55F6" w:rsidP="00F354E0">
      <w:pPr>
        <w:jc w:val="center"/>
        <w:rPr>
          <w:sz w:val="36"/>
          <w:szCs w:val="36"/>
        </w:rPr>
      </w:pPr>
    </w:p>
    <w:p w:rsidR="00FD55F6" w:rsidRDefault="00FD55F6" w:rsidP="00F354E0">
      <w:pPr>
        <w:jc w:val="center"/>
        <w:rPr>
          <w:sz w:val="36"/>
          <w:szCs w:val="36"/>
        </w:rPr>
      </w:pPr>
    </w:p>
    <w:p w:rsidR="00FD55F6" w:rsidRDefault="00FD55F6" w:rsidP="00F354E0">
      <w:pPr>
        <w:jc w:val="center"/>
        <w:rPr>
          <w:sz w:val="36"/>
          <w:szCs w:val="36"/>
        </w:rPr>
      </w:pPr>
    </w:p>
    <w:p w:rsidR="00FD55F6" w:rsidRDefault="00FD55F6" w:rsidP="00FD55F6">
      <w:pPr>
        <w:jc w:val="left"/>
        <w:rPr>
          <w:sz w:val="28"/>
          <w:szCs w:val="28"/>
        </w:rPr>
      </w:pPr>
      <w:r>
        <w:rPr>
          <w:rFonts w:hint="eastAsia"/>
          <w:sz w:val="28"/>
          <w:szCs w:val="28"/>
        </w:rPr>
        <w:lastRenderedPageBreak/>
        <w:t>一、基本要求</w:t>
      </w:r>
    </w:p>
    <w:p w:rsidR="006978A9" w:rsidRPr="007127DA" w:rsidRDefault="00FD55F6" w:rsidP="007127DA">
      <w:pPr>
        <w:spacing w:line="360" w:lineRule="auto"/>
        <w:jc w:val="left"/>
        <w:rPr>
          <w:sz w:val="24"/>
          <w:szCs w:val="24"/>
        </w:rPr>
      </w:pPr>
      <w:r w:rsidRPr="007127DA">
        <w:rPr>
          <w:rFonts w:hint="eastAsia"/>
          <w:sz w:val="24"/>
          <w:szCs w:val="24"/>
        </w:rPr>
        <w:t xml:space="preserve">1.1 </w:t>
      </w:r>
      <w:r w:rsidRPr="007127DA">
        <w:rPr>
          <w:rFonts w:hint="eastAsia"/>
          <w:sz w:val="24"/>
          <w:szCs w:val="24"/>
        </w:rPr>
        <w:t>工程概况及环境条件</w:t>
      </w:r>
    </w:p>
    <w:p w:rsidR="006978A9" w:rsidRPr="007127DA" w:rsidRDefault="006978A9" w:rsidP="007127DA">
      <w:pPr>
        <w:spacing w:line="360" w:lineRule="auto"/>
        <w:jc w:val="left"/>
        <w:rPr>
          <w:sz w:val="24"/>
          <w:szCs w:val="24"/>
        </w:rPr>
      </w:pPr>
      <w:r w:rsidRPr="007127DA">
        <w:rPr>
          <w:rFonts w:hint="eastAsia"/>
          <w:sz w:val="24"/>
          <w:szCs w:val="24"/>
        </w:rPr>
        <w:t xml:space="preserve">  </w:t>
      </w:r>
      <w:r w:rsidR="00FD55F6" w:rsidRPr="007127DA">
        <w:rPr>
          <w:rFonts w:hint="eastAsia"/>
          <w:sz w:val="24"/>
          <w:szCs w:val="24"/>
        </w:rPr>
        <w:t>1.1.1</w:t>
      </w:r>
      <w:r w:rsidRPr="007127DA">
        <w:rPr>
          <w:rFonts w:hint="eastAsia"/>
          <w:sz w:val="24"/>
          <w:szCs w:val="24"/>
        </w:rPr>
        <w:t>工程名称：</w:t>
      </w:r>
      <w:r w:rsidR="0067355A" w:rsidRPr="007127DA">
        <w:rPr>
          <w:rFonts w:hint="eastAsia"/>
          <w:sz w:val="24"/>
          <w:szCs w:val="24"/>
        </w:rPr>
        <w:t>常铝本部</w:t>
      </w:r>
      <w:r w:rsidRPr="007127DA">
        <w:rPr>
          <w:rFonts w:hint="eastAsia"/>
          <w:sz w:val="24"/>
          <w:szCs w:val="24"/>
        </w:rPr>
        <w:t>铸轧车间加装炒灰机项目</w:t>
      </w:r>
    </w:p>
    <w:p w:rsidR="006978A9" w:rsidRPr="007127DA" w:rsidRDefault="006978A9" w:rsidP="007127DA">
      <w:pPr>
        <w:spacing w:line="360" w:lineRule="auto"/>
        <w:jc w:val="left"/>
        <w:rPr>
          <w:sz w:val="24"/>
          <w:szCs w:val="24"/>
        </w:rPr>
      </w:pPr>
      <w:r w:rsidRPr="007127DA">
        <w:rPr>
          <w:rFonts w:hint="eastAsia"/>
          <w:sz w:val="24"/>
          <w:szCs w:val="24"/>
        </w:rPr>
        <w:t xml:space="preserve">  1.1.2</w:t>
      </w:r>
      <w:r w:rsidRPr="007127DA">
        <w:rPr>
          <w:rFonts w:hint="eastAsia"/>
          <w:sz w:val="24"/>
          <w:szCs w:val="24"/>
        </w:rPr>
        <w:t>安装地点：</w:t>
      </w:r>
      <w:r w:rsidR="0067355A" w:rsidRPr="007127DA">
        <w:rPr>
          <w:rFonts w:hint="eastAsia"/>
          <w:sz w:val="24"/>
          <w:szCs w:val="24"/>
        </w:rPr>
        <w:t>常铝本部</w:t>
      </w:r>
      <w:r w:rsidRPr="007127DA">
        <w:rPr>
          <w:rFonts w:hint="eastAsia"/>
          <w:sz w:val="24"/>
          <w:szCs w:val="24"/>
        </w:rPr>
        <w:t>白茆厂区铸轧车间外</w:t>
      </w:r>
    </w:p>
    <w:p w:rsidR="006978A9" w:rsidRPr="007127DA" w:rsidRDefault="0067355A" w:rsidP="007127DA">
      <w:pPr>
        <w:spacing w:line="360" w:lineRule="auto"/>
        <w:jc w:val="left"/>
        <w:rPr>
          <w:rFonts w:asciiTheme="minorEastAsia" w:hAnsiTheme="minorEastAsia" w:cs="仿宋"/>
          <w:sz w:val="24"/>
          <w:szCs w:val="24"/>
        </w:rPr>
      </w:pPr>
      <w:r w:rsidRPr="007127DA">
        <w:rPr>
          <w:rFonts w:hint="eastAsia"/>
          <w:sz w:val="24"/>
          <w:szCs w:val="24"/>
        </w:rPr>
        <w:t xml:space="preserve">  </w:t>
      </w:r>
      <w:r w:rsidR="001112B4" w:rsidRPr="007127DA">
        <w:rPr>
          <w:rFonts w:hint="eastAsia"/>
          <w:sz w:val="24"/>
          <w:szCs w:val="24"/>
        </w:rPr>
        <w:t>1.1.3</w:t>
      </w:r>
      <w:r w:rsidR="00595539" w:rsidRPr="007127DA">
        <w:rPr>
          <w:rFonts w:hint="eastAsia"/>
          <w:sz w:val="24"/>
          <w:szCs w:val="24"/>
        </w:rPr>
        <w:t>现场工况：</w:t>
      </w:r>
      <w:r w:rsidR="00595539" w:rsidRPr="007127DA">
        <w:rPr>
          <w:rFonts w:asciiTheme="minorEastAsia" w:hAnsiTheme="minorEastAsia" w:cs="仿宋" w:hint="eastAsia"/>
          <w:sz w:val="24"/>
          <w:szCs w:val="24"/>
        </w:rPr>
        <w:t>设备的动力供应采用50HZ、380V（±10%）三相交流电压，220V（±10%单相交流电压）</w:t>
      </w:r>
    </w:p>
    <w:p w:rsidR="003A557B" w:rsidRDefault="003A557B" w:rsidP="00FD55F6">
      <w:pPr>
        <w:jc w:val="left"/>
        <w:rPr>
          <w:rFonts w:asciiTheme="minorEastAsia" w:hAnsiTheme="minorEastAsia" w:cs="仿宋"/>
          <w:sz w:val="28"/>
          <w:szCs w:val="28"/>
        </w:rPr>
      </w:pPr>
      <w:r>
        <w:rPr>
          <w:rFonts w:asciiTheme="minorEastAsia" w:hAnsiTheme="minorEastAsia" w:cs="仿宋" w:hint="eastAsia"/>
          <w:sz w:val="28"/>
          <w:szCs w:val="28"/>
        </w:rPr>
        <w:t>1.2设备概况</w:t>
      </w:r>
    </w:p>
    <w:p w:rsidR="003A557B" w:rsidRPr="007127DA" w:rsidRDefault="003A557B" w:rsidP="007127DA">
      <w:pPr>
        <w:spacing w:line="360" w:lineRule="auto"/>
        <w:jc w:val="left"/>
        <w:rPr>
          <w:rFonts w:asciiTheme="minorEastAsia" w:hAnsiTheme="minorEastAsia" w:cs="仿宋"/>
          <w:sz w:val="24"/>
          <w:szCs w:val="24"/>
        </w:rPr>
      </w:pPr>
      <w:r>
        <w:rPr>
          <w:rFonts w:asciiTheme="minorEastAsia" w:hAnsiTheme="minorEastAsia" w:cs="仿宋" w:hint="eastAsia"/>
          <w:sz w:val="28"/>
          <w:szCs w:val="28"/>
        </w:rPr>
        <w:t xml:space="preserve">   </w:t>
      </w:r>
      <w:r w:rsidR="00680430" w:rsidRPr="007127DA">
        <w:rPr>
          <w:rFonts w:asciiTheme="minorEastAsia" w:hAnsiTheme="minorEastAsia" w:cs="仿宋" w:hint="eastAsia"/>
          <w:sz w:val="24"/>
          <w:szCs w:val="24"/>
        </w:rPr>
        <w:t>本设备</w:t>
      </w:r>
      <w:r w:rsidR="006A3F92" w:rsidRPr="007127DA">
        <w:rPr>
          <w:rFonts w:asciiTheme="minorEastAsia" w:hAnsiTheme="minorEastAsia" w:cs="仿宋" w:hint="eastAsia"/>
          <w:sz w:val="24"/>
          <w:szCs w:val="24"/>
        </w:rPr>
        <w:t>为</w:t>
      </w:r>
      <w:r w:rsidR="00526848" w:rsidRPr="007127DA">
        <w:rPr>
          <w:rFonts w:asciiTheme="minorEastAsia" w:hAnsiTheme="minorEastAsia" w:cs="仿宋" w:hint="eastAsia"/>
          <w:sz w:val="24"/>
          <w:szCs w:val="24"/>
        </w:rPr>
        <w:t>铝渣处理系统，</w:t>
      </w:r>
      <w:r w:rsidR="006A3F92" w:rsidRPr="007127DA">
        <w:rPr>
          <w:rFonts w:asciiTheme="minorEastAsia" w:hAnsiTheme="minorEastAsia" w:cs="仿宋" w:hint="eastAsia"/>
          <w:sz w:val="24"/>
          <w:szCs w:val="24"/>
        </w:rPr>
        <w:t>是</w:t>
      </w:r>
      <w:r w:rsidR="00680430" w:rsidRPr="007127DA">
        <w:rPr>
          <w:rFonts w:asciiTheme="minorEastAsia" w:hAnsiTheme="minorEastAsia" w:cs="仿宋" w:hint="eastAsia"/>
          <w:sz w:val="24"/>
          <w:szCs w:val="24"/>
        </w:rPr>
        <w:t>专门用来分离处理热铝渣</w:t>
      </w:r>
      <w:r w:rsidR="006A3F92" w:rsidRPr="007127DA">
        <w:rPr>
          <w:rFonts w:asciiTheme="minorEastAsia" w:hAnsiTheme="minorEastAsia" w:cs="仿宋" w:hint="eastAsia"/>
          <w:sz w:val="24"/>
          <w:szCs w:val="24"/>
        </w:rPr>
        <w:t>的</w:t>
      </w:r>
      <w:r w:rsidR="00680430" w:rsidRPr="007127DA">
        <w:rPr>
          <w:rFonts w:asciiTheme="minorEastAsia" w:hAnsiTheme="minorEastAsia" w:cs="仿宋" w:hint="eastAsia"/>
          <w:sz w:val="24"/>
          <w:szCs w:val="24"/>
        </w:rPr>
        <w:t>生产设备，可将铝合金熔化炉中所产生的浮渣内的可用铝在热的状态下进行分离回收，并将回收后的含极少铝的铝灰冷却后装箱存放。</w:t>
      </w:r>
      <w:r w:rsidR="00526848" w:rsidRPr="007127DA">
        <w:rPr>
          <w:rFonts w:asciiTheme="minorEastAsia" w:hAnsiTheme="minorEastAsia" w:cs="仿宋" w:hint="eastAsia"/>
          <w:sz w:val="24"/>
          <w:szCs w:val="24"/>
        </w:rPr>
        <w:t>由于本设备在生产过程中会产生灰尘，须配套除尘设备使用。因本公司所使用的除尘设备风量不够，所以在订购炒灰机的同时须配套一台小型的除尘设备。</w:t>
      </w:r>
    </w:p>
    <w:p w:rsidR="00595539" w:rsidRDefault="003A557B" w:rsidP="00FD55F6">
      <w:pPr>
        <w:jc w:val="left"/>
        <w:rPr>
          <w:sz w:val="28"/>
          <w:szCs w:val="28"/>
        </w:rPr>
      </w:pPr>
      <w:r>
        <w:rPr>
          <w:rFonts w:hint="eastAsia"/>
          <w:sz w:val="28"/>
          <w:szCs w:val="28"/>
        </w:rPr>
        <w:t>二、标准和要求</w:t>
      </w:r>
    </w:p>
    <w:p w:rsidR="003A557B" w:rsidRPr="007127DA" w:rsidRDefault="003A557B" w:rsidP="007127DA">
      <w:pPr>
        <w:spacing w:line="360" w:lineRule="auto"/>
        <w:rPr>
          <w:rFonts w:ascii="新宋体" w:eastAsia="新宋体" w:hAnsi="新宋体"/>
          <w:color w:val="000000"/>
          <w:sz w:val="24"/>
          <w:szCs w:val="24"/>
        </w:rPr>
      </w:pPr>
      <w:r w:rsidRPr="007127DA">
        <w:rPr>
          <w:rFonts w:ascii="FangSong" w:hAnsi="FangSong" w:hint="eastAsia"/>
          <w:color w:val="000000"/>
          <w:sz w:val="24"/>
          <w:szCs w:val="24"/>
        </w:rPr>
        <w:t>2</w:t>
      </w:r>
      <w:r w:rsidRPr="007127DA">
        <w:rPr>
          <w:rFonts w:ascii="新宋体" w:eastAsia="新宋体" w:hAnsi="新宋体" w:cs="Times New Roman" w:hint="eastAsia"/>
          <w:color w:val="000000"/>
          <w:sz w:val="24"/>
          <w:szCs w:val="24"/>
        </w:rPr>
        <w:t xml:space="preserve">.1 电业安全规程 </w:t>
      </w:r>
    </w:p>
    <w:p w:rsidR="003A557B" w:rsidRPr="007127DA" w:rsidRDefault="003A557B" w:rsidP="007127DA">
      <w:pPr>
        <w:spacing w:line="360" w:lineRule="auto"/>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.2 工业设备抗震鉴定标准 </w:t>
      </w:r>
    </w:p>
    <w:p w:rsidR="003A557B" w:rsidRPr="007127DA" w:rsidRDefault="003A557B" w:rsidP="007127DA">
      <w:pPr>
        <w:spacing w:line="360" w:lineRule="auto"/>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.3 工业企业噪声控制设计规范 GBJ97-85 </w:t>
      </w:r>
    </w:p>
    <w:p w:rsidR="003A557B" w:rsidRPr="007127DA" w:rsidRDefault="003A557B" w:rsidP="007127DA">
      <w:pPr>
        <w:spacing w:line="360" w:lineRule="auto"/>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.4 工业企业厂界噪声标准 GB12348-90 </w:t>
      </w:r>
    </w:p>
    <w:p w:rsidR="003A557B" w:rsidRPr="007127DA" w:rsidRDefault="003A557B" w:rsidP="007127DA">
      <w:pPr>
        <w:spacing w:line="360" w:lineRule="auto"/>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.5 工业企业噪音卫生标准（试行） </w:t>
      </w:r>
    </w:p>
    <w:p w:rsidR="003A557B" w:rsidRPr="007127DA" w:rsidRDefault="003A557B" w:rsidP="007127DA">
      <w:pPr>
        <w:spacing w:line="360" w:lineRule="auto"/>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.6 环境空气质量标准 GB3095-1996 </w:t>
      </w:r>
    </w:p>
    <w:p w:rsidR="003A557B" w:rsidRPr="007127DA" w:rsidRDefault="003A557B" w:rsidP="007127DA">
      <w:pPr>
        <w:spacing w:line="360" w:lineRule="auto"/>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.7 火电厂大气污染物排放标准 GB13223-2003 </w:t>
      </w:r>
    </w:p>
    <w:p w:rsidR="003A557B" w:rsidRPr="007127DA" w:rsidRDefault="003A557B" w:rsidP="007127DA">
      <w:pPr>
        <w:spacing w:line="360" w:lineRule="auto"/>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.8 锅炉烟尘测试方法 GB5468-91 </w:t>
      </w:r>
    </w:p>
    <w:p w:rsidR="003A557B" w:rsidRPr="007127DA" w:rsidRDefault="003A557B" w:rsidP="007127DA">
      <w:pPr>
        <w:spacing w:line="360" w:lineRule="auto"/>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.9 普通碳素结构钢和低合金结构钢冷轧薄钢板及钢带 GB1130389 </w:t>
      </w:r>
    </w:p>
    <w:p w:rsidR="003A557B" w:rsidRPr="007127DA" w:rsidRDefault="003A557B" w:rsidP="007127DA">
      <w:pPr>
        <w:spacing w:line="360" w:lineRule="auto"/>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.10 普通碳素结构钢和低合金结构钢热轧厚钢板技术条件 GB3274-83 </w:t>
      </w:r>
    </w:p>
    <w:p w:rsidR="003A557B" w:rsidRPr="007127DA" w:rsidRDefault="003A557B" w:rsidP="007127DA">
      <w:pPr>
        <w:spacing w:line="360" w:lineRule="auto"/>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.11 优质碳素结构钢钢号和一般技术条件 GB699-88 </w:t>
      </w:r>
    </w:p>
    <w:p w:rsidR="003A557B" w:rsidRPr="007127DA" w:rsidRDefault="003A557B" w:rsidP="007127DA">
      <w:pPr>
        <w:spacing w:line="360" w:lineRule="auto"/>
        <w:rPr>
          <w:rFonts w:ascii="新宋体" w:eastAsia="新宋体" w:hAnsi="新宋体" w:cs="Times New Roman"/>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.12 碳素结构钢 GB700-88</w:t>
      </w:r>
    </w:p>
    <w:p w:rsidR="003A557B" w:rsidRPr="007127DA" w:rsidRDefault="003A557B" w:rsidP="007127DA">
      <w:pPr>
        <w:spacing w:line="360" w:lineRule="auto"/>
        <w:jc w:val="left"/>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.13 焊接接头的基本型式与尺寸 GB985-986-88 </w:t>
      </w:r>
    </w:p>
    <w:p w:rsidR="003A557B" w:rsidRPr="007127DA" w:rsidRDefault="003A557B" w:rsidP="007127DA">
      <w:pPr>
        <w:spacing w:line="360" w:lineRule="auto"/>
        <w:jc w:val="left"/>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.14 钢结构设计规范 GBJ17-88 </w:t>
      </w:r>
    </w:p>
    <w:p w:rsidR="003A557B" w:rsidRPr="007127DA" w:rsidRDefault="003A557B" w:rsidP="007127DA">
      <w:pPr>
        <w:spacing w:line="360" w:lineRule="auto"/>
        <w:jc w:val="left"/>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.15 电气装置安装工程及验收规程 GBJ232-82 </w:t>
      </w:r>
    </w:p>
    <w:p w:rsidR="003A557B" w:rsidRPr="007127DA" w:rsidRDefault="003A557B" w:rsidP="007127DA">
      <w:pPr>
        <w:spacing w:line="360" w:lineRule="auto"/>
        <w:jc w:val="left"/>
        <w:rPr>
          <w:color w:val="000000"/>
          <w:sz w:val="24"/>
          <w:szCs w:val="24"/>
        </w:rPr>
      </w:pPr>
      <w:r w:rsidRPr="007127DA">
        <w:rPr>
          <w:rFonts w:hint="eastAsia"/>
          <w:color w:val="000000"/>
          <w:sz w:val="24"/>
          <w:szCs w:val="24"/>
        </w:rPr>
        <w:t>2</w:t>
      </w:r>
      <w:r w:rsidRPr="007127DA">
        <w:rPr>
          <w:rFonts w:ascii="Calibri" w:eastAsia="宋体" w:hAnsi="Calibri" w:cs="Times New Roman" w:hint="eastAsia"/>
          <w:color w:val="000000"/>
          <w:sz w:val="24"/>
          <w:szCs w:val="24"/>
        </w:rPr>
        <w:t xml:space="preserve">.16 </w:t>
      </w:r>
      <w:r w:rsidRPr="007127DA">
        <w:rPr>
          <w:rFonts w:ascii="Calibri" w:eastAsia="宋体" w:hAnsi="Calibri" w:cs="Times New Roman" w:hint="eastAsia"/>
          <w:color w:val="000000"/>
          <w:sz w:val="24"/>
          <w:szCs w:val="24"/>
        </w:rPr>
        <w:t>冶金工业环境保护设计规定</w:t>
      </w:r>
      <w:r w:rsidRPr="007127DA">
        <w:rPr>
          <w:rFonts w:ascii="Calibri" w:eastAsia="宋体" w:hAnsi="Calibri" w:cs="Times New Roman" w:hint="eastAsia"/>
          <w:color w:val="000000"/>
          <w:sz w:val="24"/>
          <w:szCs w:val="24"/>
        </w:rPr>
        <w:t xml:space="preserve"> YB9066-95 </w:t>
      </w:r>
    </w:p>
    <w:p w:rsidR="003A557B" w:rsidRPr="007127DA" w:rsidRDefault="003A557B" w:rsidP="007127DA">
      <w:pPr>
        <w:spacing w:line="360" w:lineRule="auto"/>
        <w:jc w:val="left"/>
        <w:rPr>
          <w:color w:val="000000"/>
          <w:sz w:val="24"/>
          <w:szCs w:val="24"/>
        </w:rPr>
      </w:pPr>
      <w:r w:rsidRPr="007127DA">
        <w:rPr>
          <w:rFonts w:hint="eastAsia"/>
          <w:color w:val="000000"/>
          <w:sz w:val="24"/>
          <w:szCs w:val="24"/>
        </w:rPr>
        <w:lastRenderedPageBreak/>
        <w:t>2</w:t>
      </w:r>
      <w:r w:rsidRPr="007127DA">
        <w:rPr>
          <w:rFonts w:ascii="Calibri" w:eastAsia="宋体" w:hAnsi="Calibri" w:cs="Times New Roman" w:hint="eastAsia"/>
          <w:color w:val="000000"/>
          <w:sz w:val="24"/>
          <w:szCs w:val="24"/>
        </w:rPr>
        <w:t xml:space="preserve">.17 </w:t>
      </w:r>
      <w:r w:rsidRPr="007127DA">
        <w:rPr>
          <w:rFonts w:ascii="Calibri" w:eastAsia="宋体" w:hAnsi="Calibri" w:cs="Times New Roman" w:hint="eastAsia"/>
          <w:color w:val="000000"/>
          <w:sz w:val="24"/>
          <w:szCs w:val="24"/>
        </w:rPr>
        <w:t>采暖通气和空气调节设计规范</w:t>
      </w:r>
      <w:r w:rsidRPr="007127DA">
        <w:rPr>
          <w:rFonts w:ascii="Calibri" w:eastAsia="宋体" w:hAnsi="Calibri" w:cs="Times New Roman" w:hint="eastAsia"/>
          <w:color w:val="000000"/>
          <w:sz w:val="24"/>
          <w:szCs w:val="24"/>
        </w:rPr>
        <w:t xml:space="preserve"> GBJ19-88 </w:t>
      </w:r>
    </w:p>
    <w:p w:rsidR="003A557B" w:rsidRPr="007127DA" w:rsidRDefault="003A557B" w:rsidP="007127DA">
      <w:pPr>
        <w:spacing w:line="360" w:lineRule="auto"/>
        <w:jc w:val="left"/>
        <w:rPr>
          <w:color w:val="000000"/>
          <w:sz w:val="24"/>
          <w:szCs w:val="24"/>
        </w:rPr>
      </w:pPr>
      <w:r w:rsidRPr="007127DA">
        <w:rPr>
          <w:rFonts w:hint="eastAsia"/>
          <w:color w:val="000000"/>
          <w:sz w:val="24"/>
          <w:szCs w:val="24"/>
        </w:rPr>
        <w:t>2</w:t>
      </w:r>
      <w:r w:rsidRPr="007127DA">
        <w:rPr>
          <w:rFonts w:ascii="Calibri" w:eastAsia="宋体" w:hAnsi="Calibri" w:cs="Times New Roman" w:hint="eastAsia"/>
          <w:color w:val="000000"/>
          <w:sz w:val="24"/>
          <w:szCs w:val="24"/>
        </w:rPr>
        <w:t xml:space="preserve">.18 </w:t>
      </w:r>
      <w:r w:rsidRPr="007127DA">
        <w:rPr>
          <w:rFonts w:ascii="Calibri" w:eastAsia="宋体" w:hAnsi="Calibri" w:cs="Times New Roman" w:hint="eastAsia"/>
          <w:color w:val="000000"/>
          <w:sz w:val="24"/>
          <w:szCs w:val="24"/>
        </w:rPr>
        <w:t>再生铜、铜、铅、锌工业污染物排放标准</w:t>
      </w:r>
      <w:r w:rsidRPr="007127DA">
        <w:rPr>
          <w:rFonts w:ascii="Calibri" w:eastAsia="宋体" w:hAnsi="Calibri" w:cs="Times New Roman" w:hint="eastAsia"/>
          <w:color w:val="000000"/>
          <w:sz w:val="24"/>
          <w:szCs w:val="24"/>
        </w:rPr>
        <w:t xml:space="preserve"> GB31574-2015 </w:t>
      </w:r>
    </w:p>
    <w:p w:rsidR="003A557B" w:rsidRPr="007127DA" w:rsidRDefault="003A557B" w:rsidP="007127DA">
      <w:pPr>
        <w:spacing w:line="360" w:lineRule="auto"/>
        <w:jc w:val="left"/>
        <w:rPr>
          <w:color w:val="000000"/>
          <w:sz w:val="24"/>
          <w:szCs w:val="24"/>
        </w:rPr>
      </w:pPr>
      <w:r w:rsidRPr="007127DA">
        <w:rPr>
          <w:rFonts w:hint="eastAsia"/>
          <w:color w:val="000000"/>
          <w:sz w:val="24"/>
          <w:szCs w:val="24"/>
        </w:rPr>
        <w:t>2</w:t>
      </w:r>
      <w:r w:rsidRPr="007127DA">
        <w:rPr>
          <w:rFonts w:ascii="Calibri" w:eastAsia="宋体" w:hAnsi="Calibri" w:cs="Times New Roman" w:hint="eastAsia"/>
          <w:color w:val="000000"/>
          <w:sz w:val="24"/>
          <w:szCs w:val="24"/>
        </w:rPr>
        <w:t xml:space="preserve">.19 </w:t>
      </w:r>
      <w:r w:rsidRPr="007127DA">
        <w:rPr>
          <w:rFonts w:ascii="Calibri" w:eastAsia="宋体" w:hAnsi="Calibri" w:cs="Times New Roman" w:hint="eastAsia"/>
          <w:color w:val="000000"/>
          <w:sz w:val="24"/>
          <w:szCs w:val="24"/>
        </w:rPr>
        <w:t>钢结构设计规范</w:t>
      </w:r>
      <w:r w:rsidRPr="007127DA">
        <w:rPr>
          <w:rFonts w:ascii="Calibri" w:eastAsia="宋体" w:hAnsi="Calibri" w:cs="Times New Roman" w:hint="eastAsia"/>
          <w:color w:val="000000"/>
          <w:sz w:val="24"/>
          <w:szCs w:val="24"/>
        </w:rPr>
        <w:t xml:space="preserve"> GBJ17-88 </w:t>
      </w:r>
    </w:p>
    <w:p w:rsidR="003A557B" w:rsidRPr="007127DA" w:rsidRDefault="003A557B" w:rsidP="007127DA">
      <w:pPr>
        <w:spacing w:line="360" w:lineRule="auto"/>
        <w:jc w:val="left"/>
        <w:rPr>
          <w:color w:val="000000"/>
          <w:sz w:val="24"/>
          <w:szCs w:val="24"/>
        </w:rPr>
      </w:pPr>
      <w:r w:rsidRPr="007127DA">
        <w:rPr>
          <w:rFonts w:hint="eastAsia"/>
          <w:color w:val="000000"/>
          <w:sz w:val="24"/>
          <w:szCs w:val="24"/>
        </w:rPr>
        <w:t>2</w:t>
      </w:r>
      <w:r w:rsidRPr="007127DA">
        <w:rPr>
          <w:rFonts w:ascii="Calibri" w:eastAsia="宋体" w:hAnsi="Calibri" w:cs="Times New Roman" w:hint="eastAsia"/>
          <w:color w:val="000000"/>
          <w:sz w:val="24"/>
          <w:szCs w:val="24"/>
        </w:rPr>
        <w:t xml:space="preserve">.20 </w:t>
      </w:r>
      <w:r w:rsidRPr="007127DA">
        <w:rPr>
          <w:rFonts w:ascii="Calibri" w:eastAsia="宋体" w:hAnsi="Calibri" w:cs="Times New Roman" w:hint="eastAsia"/>
          <w:color w:val="000000"/>
          <w:sz w:val="24"/>
          <w:szCs w:val="24"/>
        </w:rPr>
        <w:t>袋式除尘器安装要求验收规范</w:t>
      </w:r>
      <w:r w:rsidRPr="007127DA">
        <w:rPr>
          <w:rFonts w:ascii="Calibri" w:eastAsia="宋体" w:hAnsi="Calibri" w:cs="Times New Roman" w:hint="eastAsia"/>
          <w:color w:val="000000"/>
          <w:sz w:val="24"/>
          <w:szCs w:val="24"/>
        </w:rPr>
        <w:t xml:space="preserve"> JB/T8471-1996 </w:t>
      </w:r>
    </w:p>
    <w:p w:rsidR="003A557B" w:rsidRPr="007127DA" w:rsidRDefault="003A557B" w:rsidP="007127DA">
      <w:pPr>
        <w:spacing w:line="360" w:lineRule="auto"/>
        <w:jc w:val="left"/>
        <w:rPr>
          <w:color w:val="000000"/>
          <w:sz w:val="24"/>
          <w:szCs w:val="24"/>
        </w:rPr>
      </w:pPr>
      <w:r w:rsidRPr="007127DA">
        <w:rPr>
          <w:rFonts w:hint="eastAsia"/>
          <w:color w:val="000000"/>
          <w:sz w:val="24"/>
          <w:szCs w:val="24"/>
        </w:rPr>
        <w:t>2</w:t>
      </w:r>
      <w:r w:rsidRPr="007127DA">
        <w:rPr>
          <w:rFonts w:ascii="Calibri" w:eastAsia="宋体" w:hAnsi="Calibri" w:cs="Times New Roman" w:hint="eastAsia"/>
          <w:color w:val="000000"/>
          <w:sz w:val="24"/>
          <w:szCs w:val="24"/>
        </w:rPr>
        <w:t xml:space="preserve">.21 </w:t>
      </w:r>
      <w:r w:rsidRPr="007127DA">
        <w:rPr>
          <w:rFonts w:ascii="Calibri" w:eastAsia="宋体" w:hAnsi="Calibri" w:cs="Times New Roman" w:hint="eastAsia"/>
          <w:color w:val="000000"/>
          <w:sz w:val="24"/>
          <w:szCs w:val="24"/>
        </w:rPr>
        <w:t>脉冲喷吹类袋式除尘器技术条件</w:t>
      </w:r>
      <w:r w:rsidRPr="007127DA">
        <w:rPr>
          <w:rFonts w:ascii="Calibri" w:eastAsia="宋体" w:hAnsi="Calibri" w:cs="Times New Roman" w:hint="eastAsia"/>
          <w:color w:val="000000"/>
          <w:sz w:val="24"/>
          <w:szCs w:val="24"/>
        </w:rPr>
        <w:t xml:space="preserve"> JB/T8532-2008 </w:t>
      </w:r>
    </w:p>
    <w:p w:rsidR="003A557B" w:rsidRPr="007127DA" w:rsidRDefault="003A557B" w:rsidP="007127DA">
      <w:pPr>
        <w:spacing w:line="360" w:lineRule="auto"/>
        <w:jc w:val="left"/>
        <w:rPr>
          <w:color w:val="000000"/>
          <w:sz w:val="24"/>
          <w:szCs w:val="24"/>
        </w:rPr>
      </w:pPr>
      <w:r w:rsidRPr="007127DA">
        <w:rPr>
          <w:rFonts w:hint="eastAsia"/>
          <w:color w:val="000000"/>
          <w:sz w:val="24"/>
          <w:szCs w:val="24"/>
        </w:rPr>
        <w:t>2</w:t>
      </w:r>
      <w:r w:rsidRPr="007127DA">
        <w:rPr>
          <w:rFonts w:ascii="Calibri" w:eastAsia="宋体" w:hAnsi="Calibri" w:cs="Times New Roman" w:hint="eastAsia"/>
          <w:color w:val="000000"/>
          <w:sz w:val="24"/>
          <w:szCs w:val="24"/>
        </w:rPr>
        <w:t xml:space="preserve">.22 </w:t>
      </w:r>
      <w:r w:rsidRPr="007127DA">
        <w:rPr>
          <w:rFonts w:ascii="Calibri" w:eastAsia="宋体" w:hAnsi="Calibri" w:cs="Times New Roman" w:hint="eastAsia"/>
          <w:color w:val="000000"/>
          <w:sz w:val="24"/>
          <w:szCs w:val="24"/>
        </w:rPr>
        <w:t>袋式除尘器用滤料及滤袋技术条件</w:t>
      </w:r>
      <w:r w:rsidRPr="007127DA">
        <w:rPr>
          <w:rFonts w:ascii="Calibri" w:eastAsia="宋体" w:hAnsi="Calibri" w:cs="Times New Roman" w:hint="eastAsia"/>
          <w:color w:val="000000"/>
          <w:sz w:val="24"/>
          <w:szCs w:val="24"/>
        </w:rPr>
        <w:t xml:space="preserve"> GB12625 </w:t>
      </w:r>
    </w:p>
    <w:p w:rsidR="003A557B" w:rsidRPr="007127DA" w:rsidRDefault="003A557B" w:rsidP="007127DA">
      <w:pPr>
        <w:spacing w:line="360" w:lineRule="auto"/>
        <w:jc w:val="left"/>
        <w:rPr>
          <w:color w:val="000000"/>
          <w:sz w:val="24"/>
          <w:szCs w:val="24"/>
        </w:rPr>
      </w:pPr>
      <w:r w:rsidRPr="007127DA">
        <w:rPr>
          <w:rFonts w:hint="eastAsia"/>
          <w:color w:val="000000"/>
          <w:sz w:val="24"/>
          <w:szCs w:val="24"/>
        </w:rPr>
        <w:t>2</w:t>
      </w:r>
      <w:r w:rsidRPr="007127DA">
        <w:rPr>
          <w:rFonts w:ascii="Calibri" w:eastAsia="宋体" w:hAnsi="Calibri" w:cs="Times New Roman" w:hint="eastAsia"/>
          <w:color w:val="000000"/>
          <w:sz w:val="24"/>
          <w:szCs w:val="24"/>
        </w:rPr>
        <w:t xml:space="preserve">.23 </w:t>
      </w:r>
      <w:r w:rsidRPr="007127DA">
        <w:rPr>
          <w:rFonts w:ascii="Calibri" w:eastAsia="宋体" w:hAnsi="Calibri" w:cs="Times New Roman" w:hint="eastAsia"/>
          <w:color w:val="000000"/>
          <w:sz w:val="24"/>
          <w:szCs w:val="24"/>
        </w:rPr>
        <w:t>袋式除尘器性能测试方法</w:t>
      </w:r>
      <w:r w:rsidRPr="007127DA">
        <w:rPr>
          <w:rFonts w:ascii="Calibri" w:eastAsia="宋体" w:hAnsi="Calibri" w:cs="Times New Roman" w:hint="eastAsia"/>
          <w:color w:val="000000"/>
          <w:sz w:val="24"/>
          <w:szCs w:val="24"/>
        </w:rPr>
        <w:t xml:space="preserve"> GB12138 </w:t>
      </w:r>
    </w:p>
    <w:p w:rsidR="003A557B" w:rsidRPr="007127DA" w:rsidRDefault="003A557B" w:rsidP="007127DA">
      <w:pPr>
        <w:spacing w:line="360" w:lineRule="auto"/>
        <w:jc w:val="left"/>
        <w:rPr>
          <w:color w:val="000000"/>
          <w:sz w:val="24"/>
          <w:szCs w:val="24"/>
        </w:rPr>
      </w:pPr>
      <w:r w:rsidRPr="007127DA">
        <w:rPr>
          <w:rFonts w:hint="eastAsia"/>
          <w:color w:val="000000"/>
          <w:sz w:val="24"/>
          <w:szCs w:val="24"/>
        </w:rPr>
        <w:t>2</w:t>
      </w:r>
      <w:r w:rsidRPr="007127DA">
        <w:rPr>
          <w:rFonts w:ascii="Calibri" w:eastAsia="宋体" w:hAnsi="Calibri" w:cs="Times New Roman" w:hint="eastAsia"/>
          <w:color w:val="000000"/>
          <w:sz w:val="24"/>
          <w:szCs w:val="24"/>
        </w:rPr>
        <w:t xml:space="preserve">.24 </w:t>
      </w:r>
      <w:r w:rsidRPr="007127DA">
        <w:rPr>
          <w:rFonts w:ascii="Calibri" w:eastAsia="宋体" w:hAnsi="Calibri" w:cs="Times New Roman" w:hint="eastAsia"/>
          <w:color w:val="000000"/>
          <w:sz w:val="24"/>
          <w:szCs w:val="24"/>
        </w:rPr>
        <w:t>分室反吹袋式除尘器技术条件</w:t>
      </w:r>
      <w:r w:rsidRPr="007127DA">
        <w:rPr>
          <w:rFonts w:ascii="Calibri" w:eastAsia="宋体" w:hAnsi="Calibri" w:cs="Times New Roman" w:hint="eastAsia"/>
          <w:color w:val="000000"/>
          <w:sz w:val="24"/>
          <w:szCs w:val="24"/>
        </w:rPr>
        <w:t xml:space="preserve"> JB/T8534-1997 </w:t>
      </w:r>
    </w:p>
    <w:p w:rsidR="003A557B" w:rsidRPr="007127DA" w:rsidRDefault="003A557B" w:rsidP="007127DA">
      <w:pPr>
        <w:spacing w:line="360" w:lineRule="auto"/>
        <w:jc w:val="left"/>
        <w:rPr>
          <w:color w:val="000000"/>
          <w:sz w:val="24"/>
          <w:szCs w:val="24"/>
        </w:rPr>
      </w:pPr>
      <w:r w:rsidRPr="007127DA">
        <w:rPr>
          <w:rFonts w:hint="eastAsia"/>
          <w:color w:val="000000"/>
          <w:sz w:val="24"/>
          <w:szCs w:val="24"/>
        </w:rPr>
        <w:t>2</w:t>
      </w:r>
      <w:r w:rsidRPr="007127DA">
        <w:rPr>
          <w:rFonts w:ascii="Calibri" w:eastAsia="宋体" w:hAnsi="Calibri" w:cs="Times New Roman" w:hint="eastAsia"/>
          <w:color w:val="000000"/>
          <w:sz w:val="24"/>
          <w:szCs w:val="24"/>
        </w:rPr>
        <w:t xml:space="preserve">.25 </w:t>
      </w:r>
      <w:r w:rsidRPr="007127DA">
        <w:rPr>
          <w:rFonts w:ascii="Calibri" w:eastAsia="宋体" w:hAnsi="Calibri" w:cs="Times New Roman" w:hint="eastAsia"/>
          <w:color w:val="000000"/>
          <w:sz w:val="24"/>
          <w:szCs w:val="24"/>
        </w:rPr>
        <w:t>低压配电设计规范</w:t>
      </w:r>
      <w:r w:rsidRPr="007127DA">
        <w:rPr>
          <w:rFonts w:ascii="Calibri" w:eastAsia="宋体" w:hAnsi="Calibri" w:cs="Times New Roman" w:hint="eastAsia"/>
          <w:color w:val="000000"/>
          <w:sz w:val="24"/>
          <w:szCs w:val="24"/>
        </w:rPr>
        <w:t xml:space="preserve"> GB50054-95 </w:t>
      </w:r>
    </w:p>
    <w:p w:rsidR="003A557B" w:rsidRPr="007127DA" w:rsidRDefault="003A557B" w:rsidP="007127DA">
      <w:pPr>
        <w:spacing w:line="360" w:lineRule="auto"/>
        <w:jc w:val="left"/>
        <w:rPr>
          <w:color w:val="000000"/>
          <w:sz w:val="24"/>
          <w:szCs w:val="24"/>
        </w:rPr>
      </w:pPr>
      <w:r w:rsidRPr="007127DA">
        <w:rPr>
          <w:rFonts w:hint="eastAsia"/>
          <w:color w:val="000000"/>
          <w:sz w:val="24"/>
          <w:szCs w:val="24"/>
        </w:rPr>
        <w:t>2</w:t>
      </w:r>
      <w:r w:rsidRPr="007127DA">
        <w:rPr>
          <w:rFonts w:ascii="Calibri" w:eastAsia="宋体" w:hAnsi="Calibri" w:cs="Times New Roman" w:hint="eastAsia"/>
          <w:color w:val="000000"/>
          <w:sz w:val="24"/>
          <w:szCs w:val="24"/>
        </w:rPr>
        <w:t xml:space="preserve">.26 </w:t>
      </w:r>
      <w:r w:rsidRPr="007127DA">
        <w:rPr>
          <w:rFonts w:ascii="Calibri" w:eastAsia="宋体" w:hAnsi="Calibri" w:cs="Times New Roman" w:hint="eastAsia"/>
          <w:color w:val="000000"/>
          <w:sz w:val="24"/>
          <w:szCs w:val="24"/>
        </w:rPr>
        <w:t>工业企业设计卫生标准</w:t>
      </w:r>
      <w:r w:rsidRPr="007127DA">
        <w:rPr>
          <w:rFonts w:ascii="Calibri" w:eastAsia="宋体" w:hAnsi="Calibri" w:cs="Times New Roman" w:hint="eastAsia"/>
          <w:color w:val="000000"/>
          <w:sz w:val="24"/>
          <w:szCs w:val="24"/>
        </w:rPr>
        <w:t xml:space="preserve"> TJ36-79 </w:t>
      </w:r>
    </w:p>
    <w:p w:rsidR="003A557B" w:rsidRPr="007127DA" w:rsidRDefault="003A557B" w:rsidP="007127DA">
      <w:pPr>
        <w:spacing w:line="360" w:lineRule="auto"/>
        <w:jc w:val="left"/>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.27 火力发电厂保温材料技术条件 DL/T776-2001 </w:t>
      </w:r>
    </w:p>
    <w:p w:rsidR="003A557B" w:rsidRPr="007127DA" w:rsidRDefault="003A557B" w:rsidP="007127DA">
      <w:pPr>
        <w:spacing w:line="360" w:lineRule="auto"/>
        <w:jc w:val="left"/>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.28 火力发电厂保温油漆设计技术规定 DL/T5072-1997 </w:t>
      </w:r>
    </w:p>
    <w:p w:rsidR="003A557B" w:rsidRPr="007127DA" w:rsidRDefault="003A557B" w:rsidP="007127DA">
      <w:pPr>
        <w:spacing w:line="360" w:lineRule="auto"/>
        <w:jc w:val="left"/>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.29 建筑抗震设计规范 BJ11-89 </w:t>
      </w:r>
    </w:p>
    <w:p w:rsidR="003A557B" w:rsidRPr="007127DA" w:rsidRDefault="003A557B" w:rsidP="007127DA">
      <w:pPr>
        <w:spacing w:line="360" w:lineRule="auto"/>
        <w:jc w:val="left"/>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.30 固定式钢斜梯 GB4053.4-83 </w:t>
      </w:r>
    </w:p>
    <w:p w:rsidR="003A557B" w:rsidRPr="007127DA" w:rsidRDefault="003A557B" w:rsidP="007127DA">
      <w:pPr>
        <w:spacing w:line="360" w:lineRule="auto"/>
        <w:jc w:val="left"/>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 xml:space="preserve">.31 固定式工业钢平台 GB4053.4-83 </w:t>
      </w:r>
    </w:p>
    <w:p w:rsidR="003A557B" w:rsidRPr="007127DA" w:rsidRDefault="003A557B" w:rsidP="003A557B">
      <w:pPr>
        <w:jc w:val="left"/>
        <w:rPr>
          <w:rFonts w:ascii="新宋体" w:eastAsia="新宋体" w:hAnsi="新宋体"/>
          <w:color w:val="000000"/>
          <w:sz w:val="24"/>
          <w:szCs w:val="24"/>
        </w:rPr>
      </w:pPr>
      <w:r w:rsidRPr="007127DA">
        <w:rPr>
          <w:rFonts w:ascii="新宋体" w:eastAsia="新宋体" w:hAnsi="新宋体" w:hint="eastAsia"/>
          <w:color w:val="000000"/>
          <w:sz w:val="24"/>
          <w:szCs w:val="24"/>
        </w:rPr>
        <w:t>2</w:t>
      </w:r>
      <w:r w:rsidRPr="007127DA">
        <w:rPr>
          <w:rFonts w:ascii="新宋体" w:eastAsia="新宋体" w:hAnsi="新宋体" w:cs="Times New Roman" w:hint="eastAsia"/>
          <w:color w:val="000000"/>
          <w:sz w:val="24"/>
          <w:szCs w:val="24"/>
        </w:rPr>
        <w:t>.32 国家、行业其他有关袋式除尘器标准、规范、技术条件等。</w:t>
      </w:r>
    </w:p>
    <w:p w:rsidR="003A557B" w:rsidRDefault="003A557B" w:rsidP="003A557B">
      <w:pPr>
        <w:jc w:val="left"/>
        <w:rPr>
          <w:rFonts w:ascii="新宋体" w:eastAsia="新宋体" w:hAnsi="新宋体"/>
          <w:color w:val="000000"/>
          <w:sz w:val="28"/>
          <w:szCs w:val="28"/>
        </w:rPr>
      </w:pPr>
      <w:r>
        <w:rPr>
          <w:rFonts w:ascii="新宋体" w:eastAsia="新宋体" w:hAnsi="新宋体" w:hint="eastAsia"/>
          <w:color w:val="000000"/>
          <w:sz w:val="28"/>
          <w:szCs w:val="28"/>
        </w:rPr>
        <w:t>三、设备基本要求</w:t>
      </w:r>
    </w:p>
    <w:p w:rsidR="003A557B" w:rsidRDefault="003A557B" w:rsidP="003A557B">
      <w:pPr>
        <w:jc w:val="left"/>
        <w:rPr>
          <w:rFonts w:ascii="新宋体" w:eastAsia="新宋体" w:hAnsi="新宋体"/>
          <w:color w:val="000000"/>
          <w:sz w:val="28"/>
          <w:szCs w:val="28"/>
        </w:rPr>
      </w:pPr>
      <w:r>
        <w:rPr>
          <w:rFonts w:ascii="新宋体" w:eastAsia="新宋体" w:hAnsi="新宋体" w:hint="eastAsia"/>
          <w:color w:val="000000"/>
          <w:sz w:val="28"/>
          <w:szCs w:val="28"/>
        </w:rPr>
        <w:t>3.1</w:t>
      </w:r>
      <w:r w:rsidR="006A3F92">
        <w:rPr>
          <w:rFonts w:ascii="新宋体" w:eastAsia="新宋体" w:hAnsi="新宋体" w:hint="eastAsia"/>
          <w:color w:val="000000"/>
          <w:sz w:val="28"/>
          <w:szCs w:val="28"/>
        </w:rPr>
        <w:t>铝渣处理系统</w:t>
      </w:r>
    </w:p>
    <w:p w:rsidR="003A557B" w:rsidRDefault="003A557B" w:rsidP="003A557B">
      <w:pPr>
        <w:jc w:val="left"/>
        <w:rPr>
          <w:rFonts w:ascii="新宋体" w:eastAsia="新宋体" w:hAnsi="新宋体"/>
          <w:color w:val="000000"/>
          <w:sz w:val="28"/>
          <w:szCs w:val="28"/>
        </w:rPr>
      </w:pPr>
      <w:r>
        <w:rPr>
          <w:rFonts w:ascii="新宋体" w:eastAsia="新宋体" w:hAnsi="新宋体" w:hint="eastAsia"/>
          <w:color w:val="000000"/>
          <w:sz w:val="28"/>
          <w:szCs w:val="28"/>
        </w:rPr>
        <w:t xml:space="preserve">  </w:t>
      </w:r>
      <w:r w:rsidR="00526848">
        <w:rPr>
          <w:rFonts w:ascii="新宋体" w:eastAsia="新宋体" w:hAnsi="新宋体" w:hint="eastAsia"/>
          <w:color w:val="000000"/>
          <w:sz w:val="28"/>
          <w:szCs w:val="28"/>
        </w:rPr>
        <w:t>3.1.1工艺流程</w:t>
      </w:r>
    </w:p>
    <w:p w:rsidR="00526848" w:rsidRDefault="00526848" w:rsidP="003A557B">
      <w:pPr>
        <w:jc w:val="left"/>
        <w:rPr>
          <w:rFonts w:ascii="新宋体" w:eastAsia="新宋体" w:hAnsi="新宋体"/>
          <w:color w:val="000000"/>
          <w:sz w:val="28"/>
          <w:szCs w:val="28"/>
        </w:rPr>
      </w:pPr>
      <w:r>
        <w:rPr>
          <w:rFonts w:ascii="KaiTi" w:hAnsi="KaiTi"/>
          <w:b/>
          <w:bCs/>
          <w:noProof/>
          <w:color w:val="000000"/>
          <w:sz w:val="32"/>
          <w:szCs w:val="32"/>
        </w:rPr>
        <w:drawing>
          <wp:inline distT="0" distB="0" distL="0" distR="0">
            <wp:extent cx="5267325" cy="22860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67325" cy="2286000"/>
                    </a:xfrm>
                    <a:prstGeom prst="rect">
                      <a:avLst/>
                    </a:prstGeom>
                    <a:noFill/>
                    <a:ln w="9525">
                      <a:noFill/>
                      <a:miter lim="800000"/>
                      <a:headEnd/>
                      <a:tailEnd/>
                    </a:ln>
                  </pic:spPr>
                </pic:pic>
              </a:graphicData>
            </a:graphic>
          </wp:inline>
        </w:drawing>
      </w:r>
    </w:p>
    <w:p w:rsidR="00E45730" w:rsidRPr="007127DA" w:rsidRDefault="00E45730" w:rsidP="007127DA">
      <w:pPr>
        <w:tabs>
          <w:tab w:val="left" w:pos="851"/>
        </w:tabs>
        <w:spacing w:line="360" w:lineRule="auto"/>
        <w:jc w:val="left"/>
        <w:rPr>
          <w:rFonts w:ascii="KaiTi" w:hAnsi="KaiTi" w:hint="eastAsia"/>
          <w:color w:val="000000"/>
          <w:sz w:val="24"/>
          <w:szCs w:val="24"/>
        </w:rPr>
      </w:pPr>
      <w:r>
        <w:rPr>
          <w:rFonts w:ascii="新宋体" w:eastAsia="新宋体" w:hAnsi="新宋体" w:hint="eastAsia"/>
          <w:color w:val="000000"/>
          <w:sz w:val="28"/>
          <w:szCs w:val="28"/>
        </w:rPr>
        <w:t xml:space="preserve">    </w:t>
      </w:r>
      <w:r w:rsidRPr="00E45730">
        <w:rPr>
          <w:rFonts w:ascii="新宋体" w:eastAsia="新宋体" w:hAnsi="新宋体" w:hint="eastAsia"/>
          <w:color w:val="000000"/>
          <w:sz w:val="28"/>
          <w:szCs w:val="28"/>
        </w:rPr>
        <w:t xml:space="preserve"> </w:t>
      </w:r>
      <w:r w:rsidR="00956B2F" w:rsidRPr="007127DA">
        <w:rPr>
          <w:rFonts w:ascii="KaiTi" w:hAnsi="KaiTi"/>
          <w:color w:val="000000"/>
          <w:sz w:val="24"/>
          <w:szCs w:val="24"/>
        </w:rPr>
        <w:t>1</w:t>
      </w:r>
      <w:r w:rsidR="00956B2F" w:rsidRPr="007127DA">
        <w:rPr>
          <w:rFonts w:ascii="KaiTi" w:hAnsi="KaiTi"/>
          <w:color w:val="000000"/>
          <w:sz w:val="24"/>
          <w:szCs w:val="24"/>
        </w:rPr>
        <w:t>、翻转灰斗在炉前扒灰、由叉车转运倒入炒灰锅内进行铝液回收。</w:t>
      </w:r>
    </w:p>
    <w:p w:rsidR="00E45730" w:rsidRPr="007127DA" w:rsidRDefault="00956B2F" w:rsidP="007127DA">
      <w:pPr>
        <w:tabs>
          <w:tab w:val="left" w:pos="709"/>
        </w:tabs>
        <w:spacing w:line="360" w:lineRule="auto"/>
        <w:ind w:leftChars="337" w:left="708"/>
        <w:jc w:val="left"/>
        <w:rPr>
          <w:rFonts w:ascii="KaiTi" w:hAnsi="KaiTi" w:hint="eastAsia"/>
          <w:color w:val="000000"/>
          <w:sz w:val="24"/>
          <w:szCs w:val="24"/>
        </w:rPr>
      </w:pPr>
      <w:r w:rsidRPr="007127DA">
        <w:rPr>
          <w:rFonts w:ascii="KaiTi" w:hAnsi="KaiTi"/>
          <w:color w:val="000000"/>
          <w:sz w:val="24"/>
          <w:szCs w:val="24"/>
        </w:rPr>
        <w:t>2</w:t>
      </w:r>
      <w:r w:rsidRPr="007127DA">
        <w:rPr>
          <w:rFonts w:ascii="KaiTi" w:hAnsi="KaiTi"/>
          <w:color w:val="000000"/>
          <w:sz w:val="24"/>
          <w:szCs w:val="24"/>
        </w:rPr>
        <w:t>、炒灰机设有吸尘管道，超级冷灰桶前后均设有除尘器的吸尘管道系统，在除</w:t>
      </w:r>
      <w:r w:rsidRPr="007127DA">
        <w:rPr>
          <w:rFonts w:ascii="KaiTi" w:hAnsi="KaiTi"/>
          <w:color w:val="000000"/>
          <w:sz w:val="24"/>
          <w:szCs w:val="24"/>
        </w:rPr>
        <w:lastRenderedPageBreak/>
        <w:t>尘风量达到的情况下，不会可见外溢粉尘。冷灰桶微量蒸汽外溢，防止腐蚀厂房和影响环境。</w:t>
      </w:r>
      <w:r w:rsidRPr="007127DA">
        <w:rPr>
          <w:rFonts w:ascii="KaiTi" w:hAnsi="KaiTi"/>
          <w:color w:val="000000"/>
          <w:sz w:val="24"/>
          <w:szCs w:val="24"/>
        </w:rPr>
        <w:t xml:space="preserve"> </w:t>
      </w:r>
    </w:p>
    <w:p w:rsidR="00E45730" w:rsidRPr="007127DA" w:rsidRDefault="00956B2F" w:rsidP="007127DA">
      <w:pPr>
        <w:spacing w:line="360" w:lineRule="auto"/>
        <w:ind w:leftChars="337" w:left="708"/>
        <w:jc w:val="left"/>
        <w:rPr>
          <w:rFonts w:ascii="KaiTi" w:hAnsi="KaiTi" w:hint="eastAsia"/>
          <w:color w:val="000000"/>
          <w:sz w:val="24"/>
          <w:szCs w:val="24"/>
        </w:rPr>
      </w:pPr>
      <w:r w:rsidRPr="007127DA">
        <w:rPr>
          <w:rFonts w:ascii="KaiTi" w:hAnsi="KaiTi"/>
          <w:color w:val="000000"/>
          <w:sz w:val="24"/>
          <w:szCs w:val="24"/>
        </w:rPr>
        <w:t>3</w:t>
      </w:r>
      <w:r w:rsidRPr="007127DA">
        <w:rPr>
          <w:rFonts w:ascii="KaiTi" w:hAnsi="KaiTi"/>
          <w:color w:val="000000"/>
          <w:sz w:val="24"/>
          <w:szCs w:val="24"/>
        </w:rPr>
        <w:t>、冷灰桶采用</w:t>
      </w:r>
      <w:r w:rsidRPr="007127DA">
        <w:rPr>
          <w:rFonts w:ascii="KaiTi" w:hAnsi="KaiTi"/>
          <w:color w:val="000000"/>
          <w:sz w:val="24"/>
          <w:szCs w:val="24"/>
        </w:rPr>
        <w:t>4</w:t>
      </w:r>
      <w:r w:rsidRPr="007127DA">
        <w:rPr>
          <w:rFonts w:ascii="KaiTi" w:hAnsi="KaiTi"/>
          <w:color w:val="000000"/>
          <w:sz w:val="24"/>
          <w:szCs w:val="24"/>
        </w:rPr>
        <w:t>道筛分，分为细灰、咪咪铝、中颗粒、杂物。中颗粒常规用于炒灰时的</w:t>
      </w:r>
      <w:r w:rsidRPr="007127DA">
        <w:rPr>
          <w:rFonts w:ascii="KaiTi" w:hAnsi="KaiTi"/>
          <w:color w:val="000000"/>
          <w:sz w:val="24"/>
          <w:szCs w:val="24"/>
        </w:rPr>
        <w:t xml:space="preserve"> </w:t>
      </w:r>
      <w:r w:rsidRPr="007127DA">
        <w:rPr>
          <w:rFonts w:ascii="KaiTi" w:hAnsi="KaiTi"/>
          <w:color w:val="000000"/>
          <w:sz w:val="24"/>
          <w:szCs w:val="24"/>
        </w:rPr>
        <w:t>冷却料，有价值的杂物可回炉再次提炼。</w:t>
      </w:r>
    </w:p>
    <w:p w:rsidR="00526848" w:rsidRPr="007127DA" w:rsidRDefault="00E45730" w:rsidP="007127DA">
      <w:pPr>
        <w:spacing w:line="360" w:lineRule="auto"/>
        <w:jc w:val="left"/>
        <w:rPr>
          <w:rFonts w:ascii="KaiTi" w:hAnsi="KaiTi" w:hint="eastAsia"/>
          <w:color w:val="000000"/>
          <w:sz w:val="24"/>
          <w:szCs w:val="24"/>
        </w:rPr>
      </w:pPr>
      <w:r w:rsidRPr="007127DA">
        <w:rPr>
          <w:rFonts w:ascii="KaiTi" w:hAnsi="KaiTi" w:hint="eastAsia"/>
          <w:color w:val="000000"/>
          <w:sz w:val="24"/>
          <w:szCs w:val="24"/>
        </w:rPr>
        <w:t xml:space="preserve">    </w:t>
      </w:r>
      <w:r w:rsidR="00956B2F" w:rsidRPr="007127DA">
        <w:rPr>
          <w:rFonts w:ascii="KaiTi" w:hAnsi="KaiTi"/>
          <w:color w:val="000000"/>
          <w:sz w:val="24"/>
          <w:szCs w:val="24"/>
        </w:rPr>
        <w:t xml:space="preserve"> 4</w:t>
      </w:r>
      <w:r w:rsidR="00956B2F" w:rsidRPr="007127DA">
        <w:rPr>
          <w:rFonts w:ascii="KaiTi" w:hAnsi="KaiTi"/>
          <w:color w:val="000000"/>
          <w:sz w:val="24"/>
          <w:szCs w:val="24"/>
        </w:rPr>
        <w:t>、所有产生的烟尘全部由除尘器处理后达标排放。</w:t>
      </w:r>
    </w:p>
    <w:p w:rsidR="003B5621" w:rsidRDefault="003B5621" w:rsidP="003B5621">
      <w:pPr>
        <w:jc w:val="center"/>
        <w:rPr>
          <w:rFonts w:ascii="KaiTi" w:hAnsi="KaiTi" w:hint="eastAsia"/>
          <w:color w:val="000000"/>
          <w:sz w:val="28"/>
          <w:szCs w:val="28"/>
        </w:rPr>
      </w:pPr>
      <w:r w:rsidRPr="003B5621">
        <w:rPr>
          <w:rFonts w:ascii="KaiTi" w:hAnsi="KaiTi" w:hint="eastAsia"/>
          <w:color w:val="000000"/>
          <w:sz w:val="28"/>
          <w:szCs w:val="28"/>
        </w:rPr>
        <w:t>冷灰桶处理系统布局图</w:t>
      </w:r>
    </w:p>
    <w:p w:rsidR="00885784" w:rsidRDefault="003B5621" w:rsidP="00BB1F13">
      <w:pPr>
        <w:jc w:val="center"/>
        <w:rPr>
          <w:rFonts w:ascii="新宋体" w:eastAsia="新宋体" w:hAnsi="新宋体"/>
          <w:color w:val="000000"/>
          <w:sz w:val="28"/>
          <w:szCs w:val="28"/>
        </w:rPr>
      </w:pPr>
      <w:r>
        <w:rPr>
          <w:rFonts w:hint="eastAsia"/>
          <w:noProof/>
        </w:rPr>
        <w:drawing>
          <wp:inline distT="0" distB="0" distL="0" distR="0">
            <wp:extent cx="4657725" cy="2808087"/>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57725" cy="2808087"/>
                    </a:xfrm>
                    <a:prstGeom prst="rect">
                      <a:avLst/>
                    </a:prstGeom>
                    <a:noFill/>
                    <a:ln w="9525">
                      <a:noFill/>
                      <a:miter lim="800000"/>
                      <a:headEnd/>
                      <a:tailEnd/>
                    </a:ln>
                  </pic:spPr>
                </pic:pic>
              </a:graphicData>
            </a:graphic>
          </wp:inline>
        </w:drawing>
      </w:r>
    </w:p>
    <w:p w:rsidR="003B5621" w:rsidRDefault="006A3F92" w:rsidP="003B5621">
      <w:pPr>
        <w:jc w:val="left"/>
        <w:rPr>
          <w:rFonts w:ascii="新宋体" w:eastAsia="新宋体" w:hAnsi="新宋体"/>
          <w:color w:val="000000"/>
          <w:sz w:val="28"/>
          <w:szCs w:val="28"/>
        </w:rPr>
      </w:pPr>
      <w:r>
        <w:rPr>
          <w:rFonts w:ascii="新宋体" w:eastAsia="新宋体" w:hAnsi="新宋体" w:hint="eastAsia"/>
          <w:color w:val="000000"/>
          <w:sz w:val="28"/>
          <w:szCs w:val="28"/>
        </w:rPr>
        <w:t>3.2</w:t>
      </w:r>
      <w:r w:rsidR="00EA4FAD">
        <w:rPr>
          <w:rFonts w:ascii="新宋体" w:eastAsia="新宋体" w:hAnsi="新宋体" w:hint="eastAsia"/>
          <w:color w:val="000000"/>
          <w:sz w:val="28"/>
          <w:szCs w:val="28"/>
        </w:rPr>
        <w:t>布袋</w:t>
      </w:r>
      <w:r>
        <w:rPr>
          <w:rFonts w:ascii="新宋体" w:eastAsia="新宋体" w:hAnsi="新宋体" w:hint="eastAsia"/>
          <w:color w:val="000000"/>
          <w:sz w:val="28"/>
          <w:szCs w:val="28"/>
        </w:rPr>
        <w:t>除尘设备</w:t>
      </w:r>
    </w:p>
    <w:p w:rsidR="006A3F92" w:rsidRPr="007127DA" w:rsidRDefault="006A3F92" w:rsidP="007127DA">
      <w:pPr>
        <w:spacing w:line="360" w:lineRule="auto"/>
        <w:jc w:val="left"/>
        <w:rPr>
          <w:rFonts w:ascii="新宋体" w:eastAsia="新宋体" w:hAnsi="新宋体"/>
          <w:color w:val="000000"/>
          <w:sz w:val="24"/>
          <w:szCs w:val="24"/>
        </w:rPr>
      </w:pPr>
      <w:r>
        <w:rPr>
          <w:rFonts w:ascii="新宋体" w:eastAsia="新宋体" w:hAnsi="新宋体" w:hint="eastAsia"/>
          <w:color w:val="000000"/>
          <w:sz w:val="28"/>
          <w:szCs w:val="28"/>
        </w:rPr>
        <w:t xml:space="preserve">  </w:t>
      </w:r>
      <w:r w:rsidRPr="007127DA">
        <w:rPr>
          <w:rFonts w:ascii="新宋体" w:eastAsia="新宋体" w:hAnsi="新宋体" w:hint="eastAsia"/>
          <w:color w:val="000000"/>
          <w:sz w:val="24"/>
          <w:szCs w:val="24"/>
        </w:rPr>
        <w:t>3.2.1工艺流程</w:t>
      </w:r>
    </w:p>
    <w:p w:rsidR="006A3F92" w:rsidRPr="007127DA" w:rsidRDefault="004F5CC4" w:rsidP="007127DA">
      <w:pPr>
        <w:spacing w:line="360" w:lineRule="auto"/>
        <w:ind w:leftChars="135" w:left="283"/>
        <w:jc w:val="left"/>
        <w:rPr>
          <w:rFonts w:ascii="新宋体" w:eastAsia="新宋体" w:hAnsi="新宋体"/>
          <w:color w:val="000000"/>
          <w:sz w:val="24"/>
          <w:szCs w:val="24"/>
        </w:rPr>
      </w:pPr>
      <w:r w:rsidRPr="007127DA">
        <w:rPr>
          <w:rFonts w:ascii="新宋体" w:eastAsia="新宋体" w:hAnsi="新宋体" w:hint="eastAsia"/>
          <w:color w:val="000000"/>
          <w:sz w:val="24"/>
          <w:szCs w:val="24"/>
        </w:rPr>
        <w:t xml:space="preserve">     </w:t>
      </w:r>
      <w:r w:rsidR="006A3F92" w:rsidRPr="007127DA">
        <w:rPr>
          <w:rFonts w:ascii="新宋体" w:eastAsia="新宋体" w:hAnsi="新宋体" w:hint="eastAsia"/>
          <w:color w:val="000000"/>
          <w:sz w:val="24"/>
          <w:szCs w:val="24"/>
        </w:rPr>
        <w:t>为保证熔炼车间内各扬尘点的烟气粉尘经处理后达标排放，熔炼炉的炉口烟气等含尘气体经各集尘罩捕集，在主风机的负压作用下，从各除尘分支管道合并进入主管道，再进入重力沉降室，然后进入布袋除尘器进行粉尘过滤，最后经主风机排出</w:t>
      </w:r>
      <w:r w:rsidRPr="007127DA">
        <w:rPr>
          <w:rFonts w:ascii="新宋体" w:eastAsia="新宋体" w:hAnsi="新宋体" w:hint="eastAsia"/>
          <w:color w:val="000000"/>
          <w:sz w:val="24"/>
          <w:szCs w:val="24"/>
        </w:rPr>
        <w:t>。(注：排放管道须连接到车间除尘设备的吸风管总管上</w:t>
      </w:r>
      <w:r w:rsidR="00F62EDA" w:rsidRPr="007127DA">
        <w:rPr>
          <w:rFonts w:ascii="新宋体" w:eastAsia="新宋体" w:hAnsi="新宋体" w:hint="eastAsia"/>
          <w:color w:val="000000"/>
          <w:sz w:val="24"/>
          <w:szCs w:val="24"/>
        </w:rPr>
        <w:t>,此项由买方完成施工</w:t>
      </w:r>
      <w:r w:rsidR="004A69EC" w:rsidRPr="007127DA">
        <w:rPr>
          <w:rFonts w:ascii="新宋体" w:eastAsia="新宋体" w:hAnsi="新宋体" w:hint="eastAsia"/>
          <w:color w:val="000000"/>
          <w:sz w:val="24"/>
          <w:szCs w:val="24"/>
        </w:rPr>
        <w:t>，卖方提供技术支持</w:t>
      </w:r>
      <w:r w:rsidRPr="007127DA">
        <w:rPr>
          <w:rFonts w:ascii="新宋体" w:eastAsia="新宋体" w:hAnsi="新宋体" w:hint="eastAsia"/>
          <w:color w:val="000000"/>
          <w:sz w:val="24"/>
          <w:szCs w:val="24"/>
        </w:rPr>
        <w:t>)</w:t>
      </w:r>
    </w:p>
    <w:p w:rsidR="004B6F7C" w:rsidRDefault="00885784" w:rsidP="00885784">
      <w:pPr>
        <w:ind w:leftChars="135" w:left="283"/>
        <w:jc w:val="center"/>
        <w:rPr>
          <w:rFonts w:ascii="新宋体" w:eastAsia="新宋体" w:hAnsi="新宋体"/>
          <w:color w:val="000000"/>
          <w:sz w:val="28"/>
          <w:szCs w:val="28"/>
        </w:rPr>
      </w:pPr>
      <w:r>
        <w:rPr>
          <w:rFonts w:ascii="新宋体" w:eastAsia="新宋体" w:hAnsi="新宋体" w:hint="eastAsia"/>
          <w:color w:val="000000"/>
          <w:sz w:val="28"/>
          <w:szCs w:val="28"/>
        </w:rPr>
        <w:t>工艺流程图</w:t>
      </w:r>
    </w:p>
    <w:p w:rsidR="004F5CC4" w:rsidRDefault="00751351" w:rsidP="00885784">
      <w:pPr>
        <w:ind w:leftChars="135" w:left="283"/>
        <w:jc w:val="center"/>
        <w:rPr>
          <w:rFonts w:ascii="新宋体" w:eastAsia="新宋体" w:hAnsi="新宋体"/>
          <w:color w:val="000000"/>
          <w:sz w:val="28"/>
          <w:szCs w:val="28"/>
        </w:rPr>
      </w:pPr>
      <w:r>
        <w:rPr>
          <w:rFonts w:ascii="新宋体" w:eastAsia="新宋体" w:hAnsi="新宋体"/>
          <w:noProof/>
          <w:color w:val="000000"/>
          <w:sz w:val="28"/>
          <w:szCs w:val="28"/>
        </w:rPr>
        <w:pict>
          <v:group id="_x0000_s1040" style="position:absolute;left:0;text-align:left;margin-left:28.1pt;margin-top:12.75pt;width:383.25pt;height:69.75pt;z-index:251668480" coordorigin="1980,1695" coordsize="7665,1395">
            <v:group id="_x0000_s1037" style="position:absolute;left:1980;top:1695;width:4590;height:1395" coordorigin="1980,1695" coordsize="4590,1395">
              <v:group id="_x0000_s1035" style="position:absolute;left:1980;top:1815;width:1470;height:1125" coordorigin="1980,1815" coordsize="1470,1125">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2685;top:2232;width:765;height:420"/>
                <v:shapetype id="_x0000_t202" coordsize="21600,21600" o:spt="202" path="m,l,21600r21600,l21600,xe">
                  <v:stroke joinstyle="miter"/>
                  <v:path gradientshapeok="t" o:connecttype="rect"/>
                </v:shapetype>
                <v:shape id="_x0000_s1027" type="#_x0000_t202" style="position:absolute;left:1980;top:1815;width:540;height:1125">
                  <v:textbox>
                    <w:txbxContent>
                      <w:p w:rsidR="004F5CC4" w:rsidRPr="004F5CC4" w:rsidRDefault="004F5CC4">
                        <w:pPr>
                          <w:rPr>
                            <w:b/>
                          </w:rPr>
                        </w:pPr>
                        <w:r w:rsidRPr="004F5CC4">
                          <w:rPr>
                            <w:rFonts w:hint="eastAsia"/>
                            <w:b/>
                          </w:rPr>
                          <w:t>炒灰机</w:t>
                        </w:r>
                      </w:p>
                    </w:txbxContent>
                  </v:textbox>
                </v:shape>
              </v:group>
              <v:group id="_x0000_s1036" style="position:absolute;left:3540;top:1695;width:3030;height:1395" coordorigin="3540,1695" coordsize="3030,1395">
                <v:shape id="_x0000_s1028" type="#_x0000_t202" style="position:absolute;left:3540;top:1695;width:540;height:1395">
                  <v:textbox>
                    <w:txbxContent>
                      <w:p w:rsidR="004F5CC4" w:rsidRPr="004F5CC4" w:rsidRDefault="004F5CC4" w:rsidP="004F5CC4">
                        <w:pPr>
                          <w:rPr>
                            <w:b/>
                          </w:rPr>
                        </w:pPr>
                        <w:r>
                          <w:rPr>
                            <w:rFonts w:hint="eastAsia"/>
                            <w:b/>
                          </w:rPr>
                          <w:t>除尘管道</w:t>
                        </w:r>
                      </w:p>
                    </w:txbxContent>
                  </v:textbox>
                </v:shape>
                <v:shape id="_x0000_s1029" type="#_x0000_t13" style="position:absolute;left:4260;top:2232;width:765;height:420"/>
                <v:shape id="_x0000_s1030" type="#_x0000_t202" style="position:absolute;left:5130;top:2100;width:1440;height:552">
                  <v:textbox>
                    <w:txbxContent>
                      <w:p w:rsidR="004F5CC4" w:rsidRPr="004F5CC4" w:rsidRDefault="004F5CC4" w:rsidP="00600DA5">
                        <w:pPr>
                          <w:jc w:val="center"/>
                          <w:rPr>
                            <w:b/>
                          </w:rPr>
                        </w:pPr>
                        <w:r>
                          <w:rPr>
                            <w:rFonts w:hint="eastAsia"/>
                            <w:b/>
                          </w:rPr>
                          <w:t>布袋除尘器</w:t>
                        </w:r>
                      </w:p>
                    </w:txbxContent>
                  </v:textbox>
                </v:shape>
              </v:group>
            </v:group>
            <v:group id="_x0000_s1038" style="position:absolute;left:6705;top:1815;width:1395;height:1125" coordorigin="6705,1815" coordsize="1395,1125">
              <v:shape id="_x0000_s1031" type="#_x0000_t13" style="position:absolute;left:6705;top:2232;width:765;height:420"/>
              <v:shape id="_x0000_s1032" type="#_x0000_t202" style="position:absolute;left:7560;top:1815;width:540;height:1125">
                <v:textbox>
                  <w:txbxContent>
                    <w:p w:rsidR="00600DA5" w:rsidRPr="004F5CC4" w:rsidRDefault="00600DA5" w:rsidP="00600DA5">
                      <w:pPr>
                        <w:rPr>
                          <w:b/>
                        </w:rPr>
                      </w:pPr>
                      <w:r>
                        <w:rPr>
                          <w:rFonts w:hint="eastAsia"/>
                          <w:b/>
                        </w:rPr>
                        <w:t>引风机</w:t>
                      </w:r>
                    </w:p>
                  </w:txbxContent>
                </v:textbox>
              </v:shape>
            </v:group>
            <v:group id="_x0000_s1039" style="position:absolute;left:8235;top:1695;width:1410;height:1395" coordorigin="8235,1695" coordsize="1410,1395">
              <v:shape id="_x0000_s1033" type="#_x0000_t13" style="position:absolute;left:8235;top:2232;width:765;height:420"/>
              <v:shape id="_x0000_s1034" type="#_x0000_t202" style="position:absolute;left:9105;top:1695;width:540;height:1395">
                <v:textbox>
                  <w:txbxContent>
                    <w:p w:rsidR="00600DA5" w:rsidRPr="004F5CC4" w:rsidRDefault="00600DA5" w:rsidP="00600DA5">
                      <w:pPr>
                        <w:rPr>
                          <w:b/>
                        </w:rPr>
                      </w:pPr>
                      <w:r>
                        <w:rPr>
                          <w:rFonts w:hint="eastAsia"/>
                          <w:b/>
                        </w:rPr>
                        <w:t>排入总管</w:t>
                      </w:r>
                    </w:p>
                  </w:txbxContent>
                </v:textbox>
              </v:shape>
            </v:group>
          </v:group>
        </w:pict>
      </w:r>
    </w:p>
    <w:p w:rsidR="00885784" w:rsidRDefault="00885784" w:rsidP="00885784">
      <w:pPr>
        <w:ind w:leftChars="135" w:left="283"/>
        <w:jc w:val="left"/>
        <w:rPr>
          <w:rFonts w:ascii="新宋体" w:eastAsia="新宋体" w:hAnsi="新宋体"/>
          <w:color w:val="000000"/>
          <w:sz w:val="28"/>
          <w:szCs w:val="28"/>
        </w:rPr>
      </w:pPr>
    </w:p>
    <w:p w:rsidR="00BB1F13" w:rsidRDefault="00BB1F13" w:rsidP="00885784">
      <w:pPr>
        <w:ind w:leftChars="135" w:left="283"/>
        <w:jc w:val="left"/>
        <w:rPr>
          <w:rFonts w:ascii="新宋体" w:eastAsia="新宋体" w:hAnsi="新宋体"/>
          <w:color w:val="000000"/>
          <w:sz w:val="28"/>
          <w:szCs w:val="28"/>
        </w:rPr>
      </w:pPr>
    </w:p>
    <w:p w:rsidR="00BB1F13" w:rsidRDefault="00BB1F13" w:rsidP="00BB1F13">
      <w:pPr>
        <w:jc w:val="left"/>
        <w:rPr>
          <w:rFonts w:ascii="新宋体" w:eastAsia="新宋体" w:hAnsi="新宋体"/>
          <w:color w:val="000000"/>
          <w:sz w:val="28"/>
          <w:szCs w:val="28"/>
        </w:rPr>
      </w:pPr>
      <w:r>
        <w:rPr>
          <w:rFonts w:ascii="新宋体" w:eastAsia="新宋体" w:hAnsi="新宋体" w:hint="eastAsia"/>
          <w:color w:val="000000"/>
          <w:sz w:val="28"/>
          <w:szCs w:val="28"/>
        </w:rPr>
        <w:lastRenderedPageBreak/>
        <w:t>3.3设备基本参数要求</w:t>
      </w:r>
    </w:p>
    <w:tbl>
      <w:tblPr>
        <w:tblStyle w:val="a7"/>
        <w:tblW w:w="0" w:type="auto"/>
        <w:tblLook w:val="04A0"/>
      </w:tblPr>
      <w:tblGrid>
        <w:gridCol w:w="2322"/>
        <w:gridCol w:w="2606"/>
        <w:gridCol w:w="2410"/>
        <w:gridCol w:w="1950"/>
      </w:tblGrid>
      <w:tr w:rsidR="001B7E5B" w:rsidTr="005B04DF">
        <w:tc>
          <w:tcPr>
            <w:tcW w:w="2322" w:type="dxa"/>
            <w:vMerge w:val="restart"/>
            <w:vAlign w:val="center"/>
          </w:tcPr>
          <w:p w:rsidR="001B7E5B" w:rsidRPr="001C75BA" w:rsidRDefault="001B7E5B" w:rsidP="001B7E5B">
            <w:pPr>
              <w:jc w:val="center"/>
              <w:rPr>
                <w:rFonts w:ascii="新宋体" w:eastAsia="新宋体" w:hAnsi="新宋体"/>
                <w:color w:val="000000"/>
                <w:sz w:val="24"/>
                <w:szCs w:val="24"/>
              </w:rPr>
            </w:pPr>
            <w:r w:rsidRPr="001C75BA">
              <w:rPr>
                <w:rFonts w:ascii="新宋体" w:eastAsia="新宋体" w:hAnsi="新宋体" w:hint="eastAsia"/>
                <w:color w:val="000000"/>
                <w:sz w:val="24"/>
                <w:szCs w:val="24"/>
              </w:rPr>
              <w:t>炒灰机（含筛分式冷灰桶）</w:t>
            </w:r>
          </w:p>
        </w:tc>
        <w:tc>
          <w:tcPr>
            <w:tcW w:w="2606" w:type="dxa"/>
          </w:tcPr>
          <w:p w:rsidR="001B7E5B" w:rsidRPr="00996B08" w:rsidRDefault="001B7E5B" w:rsidP="00996B08">
            <w:pPr>
              <w:jc w:val="center"/>
              <w:rPr>
                <w:rFonts w:ascii="新宋体" w:eastAsia="新宋体" w:hAnsi="新宋体"/>
                <w:b/>
                <w:color w:val="000000"/>
                <w:sz w:val="24"/>
                <w:szCs w:val="24"/>
              </w:rPr>
            </w:pPr>
            <w:r w:rsidRPr="00996B08">
              <w:rPr>
                <w:rFonts w:ascii="新宋体" w:eastAsia="新宋体" w:hAnsi="新宋体" w:hint="eastAsia"/>
                <w:b/>
                <w:color w:val="000000"/>
                <w:sz w:val="24"/>
                <w:szCs w:val="24"/>
              </w:rPr>
              <w:t>技术要求</w:t>
            </w:r>
          </w:p>
        </w:tc>
        <w:tc>
          <w:tcPr>
            <w:tcW w:w="2410" w:type="dxa"/>
          </w:tcPr>
          <w:p w:rsidR="001B7E5B" w:rsidRPr="00996B08" w:rsidRDefault="001B7E5B" w:rsidP="00996B08">
            <w:pPr>
              <w:jc w:val="center"/>
              <w:rPr>
                <w:rFonts w:ascii="新宋体" w:eastAsia="新宋体" w:hAnsi="新宋体"/>
                <w:b/>
                <w:color w:val="000000"/>
                <w:sz w:val="24"/>
                <w:szCs w:val="24"/>
              </w:rPr>
            </w:pPr>
            <w:r w:rsidRPr="00996B08">
              <w:rPr>
                <w:rFonts w:ascii="新宋体" w:eastAsia="新宋体" w:hAnsi="新宋体" w:hint="eastAsia"/>
                <w:b/>
                <w:color w:val="000000"/>
                <w:sz w:val="24"/>
                <w:szCs w:val="24"/>
              </w:rPr>
              <w:t>参数值</w:t>
            </w:r>
          </w:p>
        </w:tc>
        <w:tc>
          <w:tcPr>
            <w:tcW w:w="1950" w:type="dxa"/>
          </w:tcPr>
          <w:p w:rsidR="001B7E5B" w:rsidRPr="00996B08" w:rsidRDefault="001B7E5B" w:rsidP="00996B08">
            <w:pPr>
              <w:jc w:val="center"/>
              <w:rPr>
                <w:rFonts w:ascii="新宋体" w:eastAsia="新宋体" w:hAnsi="新宋体"/>
                <w:b/>
                <w:color w:val="000000"/>
                <w:sz w:val="24"/>
                <w:szCs w:val="24"/>
              </w:rPr>
            </w:pPr>
            <w:r w:rsidRPr="00996B08">
              <w:rPr>
                <w:rFonts w:ascii="新宋体" w:eastAsia="新宋体" w:hAnsi="新宋体" w:hint="eastAsia"/>
                <w:b/>
                <w:color w:val="000000"/>
                <w:sz w:val="24"/>
                <w:szCs w:val="24"/>
              </w:rPr>
              <w:t>备注</w:t>
            </w:r>
          </w:p>
        </w:tc>
      </w:tr>
      <w:tr w:rsidR="001B7E5B" w:rsidTr="005B04DF">
        <w:tc>
          <w:tcPr>
            <w:tcW w:w="2322" w:type="dxa"/>
            <w:vMerge/>
          </w:tcPr>
          <w:p w:rsidR="001B7E5B" w:rsidRPr="001C75BA" w:rsidRDefault="001B7E5B" w:rsidP="00BB1F13">
            <w:pPr>
              <w:jc w:val="left"/>
              <w:rPr>
                <w:rFonts w:ascii="新宋体" w:eastAsia="新宋体" w:hAnsi="新宋体"/>
                <w:color w:val="000000"/>
                <w:sz w:val="24"/>
                <w:szCs w:val="24"/>
              </w:rPr>
            </w:pPr>
          </w:p>
        </w:tc>
        <w:tc>
          <w:tcPr>
            <w:tcW w:w="2606" w:type="dxa"/>
          </w:tcPr>
          <w:p w:rsidR="001B7E5B" w:rsidRPr="001C75BA" w:rsidRDefault="001B7E5B"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单次加料最大量</w:t>
            </w:r>
          </w:p>
        </w:tc>
        <w:tc>
          <w:tcPr>
            <w:tcW w:w="2410" w:type="dxa"/>
          </w:tcPr>
          <w:p w:rsidR="001B7E5B" w:rsidRPr="001C75BA" w:rsidRDefault="001B7E5B"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≥1吨</w:t>
            </w:r>
          </w:p>
        </w:tc>
        <w:tc>
          <w:tcPr>
            <w:tcW w:w="1950" w:type="dxa"/>
          </w:tcPr>
          <w:p w:rsidR="001B7E5B" w:rsidRPr="001C75BA" w:rsidRDefault="001B7E5B" w:rsidP="00BB1F13">
            <w:pPr>
              <w:jc w:val="left"/>
              <w:rPr>
                <w:rFonts w:ascii="新宋体" w:eastAsia="新宋体" w:hAnsi="新宋体"/>
                <w:color w:val="000000"/>
                <w:sz w:val="24"/>
                <w:szCs w:val="24"/>
              </w:rPr>
            </w:pPr>
          </w:p>
        </w:tc>
      </w:tr>
      <w:tr w:rsidR="001B7E5B" w:rsidTr="005B04DF">
        <w:tc>
          <w:tcPr>
            <w:tcW w:w="2322" w:type="dxa"/>
            <w:vMerge/>
          </w:tcPr>
          <w:p w:rsidR="001B7E5B" w:rsidRPr="001C75BA" w:rsidRDefault="001B7E5B" w:rsidP="00BB1F13">
            <w:pPr>
              <w:jc w:val="left"/>
              <w:rPr>
                <w:rFonts w:ascii="新宋体" w:eastAsia="新宋体" w:hAnsi="新宋体"/>
                <w:color w:val="000000"/>
                <w:sz w:val="24"/>
                <w:szCs w:val="24"/>
              </w:rPr>
            </w:pPr>
          </w:p>
        </w:tc>
        <w:tc>
          <w:tcPr>
            <w:tcW w:w="2606" w:type="dxa"/>
          </w:tcPr>
          <w:p w:rsidR="001B7E5B" w:rsidRPr="001C75BA" w:rsidRDefault="001B7E5B"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每小时处理灰渣量</w:t>
            </w:r>
          </w:p>
        </w:tc>
        <w:tc>
          <w:tcPr>
            <w:tcW w:w="2410" w:type="dxa"/>
          </w:tcPr>
          <w:p w:rsidR="001B7E5B" w:rsidRPr="001C75BA" w:rsidRDefault="001B7E5B"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1-3吨</w:t>
            </w:r>
          </w:p>
        </w:tc>
        <w:tc>
          <w:tcPr>
            <w:tcW w:w="1950" w:type="dxa"/>
          </w:tcPr>
          <w:p w:rsidR="001B7E5B" w:rsidRPr="001C75BA" w:rsidRDefault="001B7E5B" w:rsidP="00BB1F13">
            <w:pPr>
              <w:jc w:val="left"/>
              <w:rPr>
                <w:rFonts w:ascii="新宋体" w:eastAsia="新宋体" w:hAnsi="新宋体"/>
                <w:color w:val="000000"/>
                <w:sz w:val="24"/>
                <w:szCs w:val="24"/>
              </w:rPr>
            </w:pPr>
          </w:p>
        </w:tc>
      </w:tr>
      <w:tr w:rsidR="001B7E5B" w:rsidTr="005B04DF">
        <w:tc>
          <w:tcPr>
            <w:tcW w:w="2322" w:type="dxa"/>
            <w:vMerge/>
          </w:tcPr>
          <w:p w:rsidR="001B7E5B" w:rsidRPr="001C75BA" w:rsidRDefault="001B7E5B" w:rsidP="00BB1F13">
            <w:pPr>
              <w:jc w:val="left"/>
              <w:rPr>
                <w:rFonts w:ascii="新宋体" w:eastAsia="新宋体" w:hAnsi="新宋体"/>
                <w:color w:val="000000"/>
                <w:sz w:val="24"/>
                <w:szCs w:val="24"/>
              </w:rPr>
            </w:pPr>
          </w:p>
        </w:tc>
        <w:tc>
          <w:tcPr>
            <w:tcW w:w="2606" w:type="dxa"/>
          </w:tcPr>
          <w:p w:rsidR="001B7E5B" w:rsidRPr="001C75BA" w:rsidRDefault="001B7E5B"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出铝率</w:t>
            </w:r>
          </w:p>
        </w:tc>
        <w:tc>
          <w:tcPr>
            <w:tcW w:w="2410" w:type="dxa"/>
          </w:tcPr>
          <w:p w:rsidR="001B7E5B" w:rsidRPr="001C75BA" w:rsidRDefault="001B7E5B"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≥90%</w:t>
            </w:r>
          </w:p>
        </w:tc>
        <w:tc>
          <w:tcPr>
            <w:tcW w:w="1950" w:type="dxa"/>
          </w:tcPr>
          <w:p w:rsidR="001B7E5B" w:rsidRPr="001C75BA" w:rsidRDefault="001B7E5B" w:rsidP="00BB1F13">
            <w:pPr>
              <w:jc w:val="left"/>
              <w:rPr>
                <w:rFonts w:ascii="新宋体" w:eastAsia="新宋体" w:hAnsi="新宋体"/>
                <w:color w:val="000000"/>
                <w:sz w:val="24"/>
                <w:szCs w:val="24"/>
              </w:rPr>
            </w:pPr>
          </w:p>
        </w:tc>
      </w:tr>
      <w:tr w:rsidR="001B7E5B" w:rsidTr="005B04DF">
        <w:tc>
          <w:tcPr>
            <w:tcW w:w="2322" w:type="dxa"/>
            <w:vMerge/>
          </w:tcPr>
          <w:p w:rsidR="001B7E5B" w:rsidRPr="001C75BA" w:rsidRDefault="001B7E5B" w:rsidP="00BB1F13">
            <w:pPr>
              <w:jc w:val="left"/>
              <w:rPr>
                <w:rFonts w:ascii="新宋体" w:eastAsia="新宋体" w:hAnsi="新宋体"/>
                <w:color w:val="000000"/>
                <w:sz w:val="24"/>
                <w:szCs w:val="24"/>
              </w:rPr>
            </w:pPr>
          </w:p>
        </w:tc>
        <w:tc>
          <w:tcPr>
            <w:tcW w:w="2606" w:type="dxa"/>
          </w:tcPr>
          <w:p w:rsidR="001B7E5B" w:rsidRPr="001C75BA" w:rsidRDefault="001B7E5B"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冷灰桶筛分道数</w:t>
            </w:r>
            <w:r w:rsidR="005B04DF" w:rsidRPr="001C75BA">
              <w:rPr>
                <w:rFonts w:ascii="新宋体" w:eastAsia="新宋体" w:hAnsi="新宋体" w:hint="eastAsia"/>
                <w:color w:val="000000"/>
                <w:sz w:val="24"/>
                <w:szCs w:val="24"/>
              </w:rPr>
              <w:t>及分类</w:t>
            </w:r>
          </w:p>
        </w:tc>
        <w:tc>
          <w:tcPr>
            <w:tcW w:w="2410" w:type="dxa"/>
          </w:tcPr>
          <w:p w:rsidR="001B7E5B" w:rsidRPr="001C75BA" w:rsidRDefault="001B7E5B"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4道(杂物、2-120目、120目、≥3-10mm)</w:t>
            </w:r>
          </w:p>
        </w:tc>
        <w:tc>
          <w:tcPr>
            <w:tcW w:w="1950" w:type="dxa"/>
          </w:tcPr>
          <w:p w:rsidR="001B7E5B" w:rsidRPr="001C75BA" w:rsidRDefault="001B7E5B" w:rsidP="00BB1F13">
            <w:pPr>
              <w:jc w:val="left"/>
              <w:rPr>
                <w:rFonts w:ascii="新宋体" w:eastAsia="新宋体" w:hAnsi="新宋体"/>
                <w:color w:val="000000"/>
                <w:sz w:val="24"/>
                <w:szCs w:val="24"/>
              </w:rPr>
            </w:pPr>
          </w:p>
        </w:tc>
      </w:tr>
      <w:tr w:rsidR="001B7E5B" w:rsidTr="005B04DF">
        <w:tc>
          <w:tcPr>
            <w:tcW w:w="2322" w:type="dxa"/>
            <w:vMerge/>
          </w:tcPr>
          <w:p w:rsidR="001B7E5B" w:rsidRPr="001C75BA" w:rsidRDefault="001B7E5B" w:rsidP="00BB1F13">
            <w:pPr>
              <w:jc w:val="left"/>
              <w:rPr>
                <w:rFonts w:ascii="新宋体" w:eastAsia="新宋体" w:hAnsi="新宋体"/>
                <w:color w:val="000000"/>
                <w:sz w:val="24"/>
                <w:szCs w:val="24"/>
              </w:rPr>
            </w:pPr>
          </w:p>
        </w:tc>
        <w:tc>
          <w:tcPr>
            <w:tcW w:w="2606" w:type="dxa"/>
          </w:tcPr>
          <w:p w:rsidR="001B7E5B" w:rsidRPr="001C75BA" w:rsidRDefault="001B7E5B"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冷却水用量</w:t>
            </w:r>
          </w:p>
        </w:tc>
        <w:tc>
          <w:tcPr>
            <w:tcW w:w="2410" w:type="dxa"/>
          </w:tcPr>
          <w:p w:rsidR="001B7E5B" w:rsidRPr="001C75BA" w:rsidRDefault="001B7E5B"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≤50m</w:t>
            </w:r>
            <w:r w:rsidRPr="001C75BA">
              <w:rPr>
                <w:rFonts w:ascii="宋体" w:eastAsia="宋体" w:hAnsi="宋体" w:hint="eastAsia"/>
                <w:color w:val="000000"/>
                <w:sz w:val="24"/>
                <w:szCs w:val="24"/>
              </w:rPr>
              <w:t>³</w:t>
            </w:r>
            <w:r w:rsidRPr="001C75BA">
              <w:rPr>
                <w:rFonts w:ascii="新宋体" w:eastAsia="新宋体" w:hAnsi="新宋体" w:hint="eastAsia"/>
                <w:color w:val="000000"/>
                <w:sz w:val="24"/>
                <w:szCs w:val="24"/>
              </w:rPr>
              <w:t>/h</w:t>
            </w:r>
          </w:p>
        </w:tc>
        <w:tc>
          <w:tcPr>
            <w:tcW w:w="1950" w:type="dxa"/>
          </w:tcPr>
          <w:p w:rsidR="001B7E5B" w:rsidRPr="001C75BA" w:rsidRDefault="001B7E5B" w:rsidP="00BB1F13">
            <w:pPr>
              <w:jc w:val="left"/>
              <w:rPr>
                <w:rFonts w:ascii="新宋体" w:eastAsia="新宋体" w:hAnsi="新宋体"/>
                <w:color w:val="000000"/>
                <w:sz w:val="24"/>
                <w:szCs w:val="24"/>
              </w:rPr>
            </w:pPr>
          </w:p>
        </w:tc>
      </w:tr>
      <w:tr w:rsidR="001B7E5B" w:rsidTr="005B04DF">
        <w:tc>
          <w:tcPr>
            <w:tcW w:w="2322" w:type="dxa"/>
            <w:vMerge/>
          </w:tcPr>
          <w:p w:rsidR="001B7E5B" w:rsidRPr="001C75BA" w:rsidRDefault="001B7E5B" w:rsidP="00BB1F13">
            <w:pPr>
              <w:jc w:val="left"/>
              <w:rPr>
                <w:rFonts w:ascii="新宋体" w:eastAsia="新宋体" w:hAnsi="新宋体"/>
                <w:color w:val="000000"/>
                <w:sz w:val="24"/>
                <w:szCs w:val="24"/>
              </w:rPr>
            </w:pPr>
          </w:p>
        </w:tc>
        <w:tc>
          <w:tcPr>
            <w:tcW w:w="2606" w:type="dxa"/>
          </w:tcPr>
          <w:p w:rsidR="001B7E5B" w:rsidRPr="001C75BA" w:rsidRDefault="001B7E5B"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总装机功率</w:t>
            </w:r>
          </w:p>
        </w:tc>
        <w:tc>
          <w:tcPr>
            <w:tcW w:w="2410" w:type="dxa"/>
          </w:tcPr>
          <w:p w:rsidR="001B7E5B" w:rsidRPr="001C75BA" w:rsidRDefault="001B7E5B"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≤25kw</w:t>
            </w:r>
          </w:p>
        </w:tc>
        <w:tc>
          <w:tcPr>
            <w:tcW w:w="1950" w:type="dxa"/>
          </w:tcPr>
          <w:p w:rsidR="001B7E5B" w:rsidRPr="001C75BA" w:rsidRDefault="001B7E5B" w:rsidP="00BB1F13">
            <w:pPr>
              <w:jc w:val="left"/>
              <w:rPr>
                <w:rFonts w:ascii="新宋体" w:eastAsia="新宋体" w:hAnsi="新宋体"/>
                <w:color w:val="000000"/>
                <w:sz w:val="24"/>
                <w:szCs w:val="24"/>
              </w:rPr>
            </w:pPr>
          </w:p>
        </w:tc>
      </w:tr>
      <w:tr w:rsidR="001B7E5B" w:rsidTr="005B04DF">
        <w:tc>
          <w:tcPr>
            <w:tcW w:w="2322" w:type="dxa"/>
            <w:vMerge/>
          </w:tcPr>
          <w:p w:rsidR="001B7E5B" w:rsidRPr="001C75BA" w:rsidRDefault="001B7E5B" w:rsidP="00BB1F13">
            <w:pPr>
              <w:jc w:val="left"/>
              <w:rPr>
                <w:rFonts w:ascii="新宋体" w:eastAsia="新宋体" w:hAnsi="新宋体"/>
                <w:color w:val="000000"/>
                <w:sz w:val="24"/>
                <w:szCs w:val="24"/>
              </w:rPr>
            </w:pPr>
          </w:p>
        </w:tc>
        <w:tc>
          <w:tcPr>
            <w:tcW w:w="2606" w:type="dxa"/>
          </w:tcPr>
          <w:p w:rsidR="001B7E5B" w:rsidRPr="001C75BA" w:rsidRDefault="001B7E5B"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设备最大占地面积</w:t>
            </w:r>
          </w:p>
        </w:tc>
        <w:tc>
          <w:tcPr>
            <w:tcW w:w="2410" w:type="dxa"/>
          </w:tcPr>
          <w:p w:rsidR="001B7E5B" w:rsidRPr="001C75BA" w:rsidRDefault="001B7E5B" w:rsidP="001B7E5B">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17m×4.5m</w:t>
            </w:r>
          </w:p>
        </w:tc>
        <w:tc>
          <w:tcPr>
            <w:tcW w:w="1950" w:type="dxa"/>
          </w:tcPr>
          <w:p w:rsidR="001B7E5B" w:rsidRPr="001C75BA" w:rsidRDefault="001B7E5B" w:rsidP="00BB1F13">
            <w:pPr>
              <w:jc w:val="left"/>
              <w:rPr>
                <w:rFonts w:ascii="新宋体" w:eastAsia="新宋体" w:hAnsi="新宋体"/>
                <w:color w:val="000000"/>
                <w:sz w:val="24"/>
                <w:szCs w:val="24"/>
              </w:rPr>
            </w:pPr>
          </w:p>
        </w:tc>
      </w:tr>
      <w:tr w:rsidR="00996B08" w:rsidTr="00996B08">
        <w:tc>
          <w:tcPr>
            <w:tcW w:w="2322" w:type="dxa"/>
            <w:vMerge w:val="restart"/>
            <w:vAlign w:val="center"/>
          </w:tcPr>
          <w:p w:rsidR="00996B08" w:rsidRPr="001C75BA" w:rsidRDefault="00996B08" w:rsidP="00996B08">
            <w:pPr>
              <w:jc w:val="center"/>
              <w:rPr>
                <w:rFonts w:ascii="新宋体" w:eastAsia="新宋体" w:hAnsi="新宋体"/>
                <w:color w:val="000000"/>
                <w:sz w:val="24"/>
                <w:szCs w:val="24"/>
              </w:rPr>
            </w:pPr>
            <w:r w:rsidRPr="001C75BA">
              <w:rPr>
                <w:rFonts w:ascii="新宋体" w:eastAsia="新宋体" w:hAnsi="新宋体" w:hint="eastAsia"/>
                <w:color w:val="000000"/>
                <w:sz w:val="24"/>
                <w:szCs w:val="24"/>
              </w:rPr>
              <w:t>布袋除尘器</w:t>
            </w:r>
          </w:p>
        </w:tc>
        <w:tc>
          <w:tcPr>
            <w:tcW w:w="2606" w:type="dxa"/>
          </w:tcPr>
          <w:p w:rsidR="00996B08" w:rsidRPr="001C75BA" w:rsidRDefault="00996B08"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粉尘排放浓度</w:t>
            </w:r>
          </w:p>
        </w:tc>
        <w:tc>
          <w:tcPr>
            <w:tcW w:w="2410" w:type="dxa"/>
          </w:tcPr>
          <w:p w:rsidR="00996B08" w:rsidRPr="001C75BA" w:rsidRDefault="00996B08" w:rsidP="005B04DF">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≤10mg/ m</w:t>
            </w:r>
            <w:r w:rsidRPr="001C75BA">
              <w:rPr>
                <w:rFonts w:ascii="宋体" w:eastAsia="宋体" w:hAnsi="宋体" w:hint="eastAsia"/>
                <w:color w:val="000000"/>
                <w:sz w:val="24"/>
                <w:szCs w:val="24"/>
              </w:rPr>
              <w:t>³</w:t>
            </w:r>
          </w:p>
        </w:tc>
        <w:tc>
          <w:tcPr>
            <w:tcW w:w="1950" w:type="dxa"/>
          </w:tcPr>
          <w:p w:rsidR="00996B08" w:rsidRPr="001C75BA" w:rsidRDefault="00996B08" w:rsidP="00BB1F13">
            <w:pPr>
              <w:jc w:val="left"/>
              <w:rPr>
                <w:rFonts w:ascii="新宋体" w:eastAsia="新宋体" w:hAnsi="新宋体"/>
                <w:color w:val="000000"/>
                <w:sz w:val="24"/>
                <w:szCs w:val="24"/>
              </w:rPr>
            </w:pPr>
          </w:p>
        </w:tc>
      </w:tr>
      <w:tr w:rsidR="00996B08" w:rsidTr="005B04DF">
        <w:tc>
          <w:tcPr>
            <w:tcW w:w="2322" w:type="dxa"/>
            <w:vMerge/>
          </w:tcPr>
          <w:p w:rsidR="00996B08" w:rsidRPr="001C75BA" w:rsidRDefault="00996B08" w:rsidP="00BB1F13">
            <w:pPr>
              <w:jc w:val="left"/>
              <w:rPr>
                <w:rFonts w:ascii="新宋体" w:eastAsia="新宋体" w:hAnsi="新宋体"/>
                <w:color w:val="000000"/>
                <w:sz w:val="24"/>
                <w:szCs w:val="24"/>
              </w:rPr>
            </w:pPr>
          </w:p>
        </w:tc>
        <w:tc>
          <w:tcPr>
            <w:tcW w:w="2606" w:type="dxa"/>
          </w:tcPr>
          <w:p w:rsidR="00996B08" w:rsidRPr="001C75BA" w:rsidRDefault="00996B08"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除尘效率</w:t>
            </w:r>
          </w:p>
        </w:tc>
        <w:tc>
          <w:tcPr>
            <w:tcW w:w="2410" w:type="dxa"/>
          </w:tcPr>
          <w:p w:rsidR="00996B08" w:rsidRPr="001C75BA" w:rsidRDefault="00996B08" w:rsidP="005B04DF">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≥99.9%</w:t>
            </w:r>
          </w:p>
        </w:tc>
        <w:tc>
          <w:tcPr>
            <w:tcW w:w="1950" w:type="dxa"/>
          </w:tcPr>
          <w:p w:rsidR="00996B08" w:rsidRPr="001C75BA" w:rsidRDefault="00996B08" w:rsidP="00BB1F13">
            <w:pPr>
              <w:jc w:val="left"/>
              <w:rPr>
                <w:rFonts w:ascii="新宋体" w:eastAsia="新宋体" w:hAnsi="新宋体"/>
                <w:color w:val="000000"/>
                <w:sz w:val="24"/>
                <w:szCs w:val="24"/>
              </w:rPr>
            </w:pPr>
          </w:p>
        </w:tc>
      </w:tr>
      <w:tr w:rsidR="00996B08" w:rsidTr="005B04DF">
        <w:tc>
          <w:tcPr>
            <w:tcW w:w="2322" w:type="dxa"/>
            <w:vMerge/>
          </w:tcPr>
          <w:p w:rsidR="00996B08" w:rsidRPr="001C75BA" w:rsidRDefault="00996B08" w:rsidP="00BB1F13">
            <w:pPr>
              <w:jc w:val="left"/>
              <w:rPr>
                <w:rFonts w:ascii="新宋体" w:eastAsia="新宋体" w:hAnsi="新宋体"/>
                <w:color w:val="000000"/>
                <w:sz w:val="24"/>
                <w:szCs w:val="24"/>
              </w:rPr>
            </w:pPr>
          </w:p>
        </w:tc>
        <w:tc>
          <w:tcPr>
            <w:tcW w:w="2606" w:type="dxa"/>
          </w:tcPr>
          <w:p w:rsidR="00996B08" w:rsidRPr="001C75BA" w:rsidRDefault="00996B08"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各烟点捕集率</w:t>
            </w:r>
          </w:p>
        </w:tc>
        <w:tc>
          <w:tcPr>
            <w:tcW w:w="2410" w:type="dxa"/>
          </w:tcPr>
          <w:p w:rsidR="00996B08" w:rsidRPr="001C75BA" w:rsidRDefault="00996B08" w:rsidP="005B04DF">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≥98%</w:t>
            </w:r>
          </w:p>
        </w:tc>
        <w:tc>
          <w:tcPr>
            <w:tcW w:w="1950" w:type="dxa"/>
          </w:tcPr>
          <w:p w:rsidR="00996B08" w:rsidRPr="001C75BA" w:rsidRDefault="00996B08" w:rsidP="00BB1F13">
            <w:pPr>
              <w:jc w:val="left"/>
              <w:rPr>
                <w:rFonts w:ascii="新宋体" w:eastAsia="新宋体" w:hAnsi="新宋体"/>
                <w:color w:val="000000"/>
                <w:sz w:val="24"/>
                <w:szCs w:val="24"/>
              </w:rPr>
            </w:pPr>
          </w:p>
        </w:tc>
      </w:tr>
      <w:tr w:rsidR="00996B08" w:rsidTr="005B04DF">
        <w:tc>
          <w:tcPr>
            <w:tcW w:w="2322" w:type="dxa"/>
            <w:vMerge/>
          </w:tcPr>
          <w:p w:rsidR="00996B08" w:rsidRPr="001C75BA" w:rsidRDefault="00996B08" w:rsidP="00BB1F13">
            <w:pPr>
              <w:jc w:val="left"/>
              <w:rPr>
                <w:rFonts w:ascii="新宋体" w:eastAsia="新宋体" w:hAnsi="新宋体"/>
                <w:color w:val="000000"/>
                <w:sz w:val="24"/>
                <w:szCs w:val="24"/>
              </w:rPr>
            </w:pPr>
          </w:p>
        </w:tc>
        <w:tc>
          <w:tcPr>
            <w:tcW w:w="2606" w:type="dxa"/>
          </w:tcPr>
          <w:p w:rsidR="00996B08" w:rsidRPr="001C75BA" w:rsidRDefault="00996B08"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风机噪音</w:t>
            </w:r>
          </w:p>
        </w:tc>
        <w:tc>
          <w:tcPr>
            <w:tcW w:w="2410" w:type="dxa"/>
          </w:tcPr>
          <w:p w:rsidR="00996B08" w:rsidRPr="001C75BA" w:rsidRDefault="00996B08" w:rsidP="005B04DF">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≤85分贝</w:t>
            </w:r>
          </w:p>
        </w:tc>
        <w:tc>
          <w:tcPr>
            <w:tcW w:w="1950" w:type="dxa"/>
          </w:tcPr>
          <w:p w:rsidR="00996B08" w:rsidRPr="001C75BA" w:rsidRDefault="00996B08" w:rsidP="00BB1F13">
            <w:pPr>
              <w:jc w:val="left"/>
              <w:rPr>
                <w:rFonts w:ascii="新宋体" w:eastAsia="新宋体" w:hAnsi="新宋体"/>
                <w:color w:val="000000"/>
                <w:sz w:val="24"/>
                <w:szCs w:val="24"/>
              </w:rPr>
            </w:pPr>
          </w:p>
        </w:tc>
      </w:tr>
      <w:tr w:rsidR="00996B08" w:rsidTr="005B04DF">
        <w:tc>
          <w:tcPr>
            <w:tcW w:w="2322" w:type="dxa"/>
            <w:vMerge/>
          </w:tcPr>
          <w:p w:rsidR="00996B08" w:rsidRPr="001C75BA" w:rsidRDefault="00996B08" w:rsidP="00BB1F13">
            <w:pPr>
              <w:jc w:val="left"/>
              <w:rPr>
                <w:rFonts w:ascii="新宋体" w:eastAsia="新宋体" w:hAnsi="新宋体"/>
                <w:color w:val="000000"/>
                <w:sz w:val="24"/>
                <w:szCs w:val="24"/>
              </w:rPr>
            </w:pPr>
          </w:p>
        </w:tc>
        <w:tc>
          <w:tcPr>
            <w:tcW w:w="2606" w:type="dxa"/>
          </w:tcPr>
          <w:p w:rsidR="00996B08" w:rsidRPr="001C75BA" w:rsidRDefault="00996B08"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林格曼黑度</w:t>
            </w:r>
          </w:p>
        </w:tc>
        <w:tc>
          <w:tcPr>
            <w:tcW w:w="2410" w:type="dxa"/>
          </w:tcPr>
          <w:p w:rsidR="00996B08" w:rsidRPr="001C75BA" w:rsidRDefault="00996B08" w:rsidP="005B04DF">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≤1级</w:t>
            </w:r>
          </w:p>
        </w:tc>
        <w:tc>
          <w:tcPr>
            <w:tcW w:w="1950" w:type="dxa"/>
          </w:tcPr>
          <w:p w:rsidR="00996B08" w:rsidRPr="001C75BA" w:rsidRDefault="00996B08" w:rsidP="00BB1F13">
            <w:pPr>
              <w:jc w:val="left"/>
              <w:rPr>
                <w:rFonts w:ascii="新宋体" w:eastAsia="新宋体" w:hAnsi="新宋体"/>
                <w:color w:val="000000"/>
                <w:sz w:val="24"/>
                <w:szCs w:val="24"/>
              </w:rPr>
            </w:pPr>
          </w:p>
        </w:tc>
      </w:tr>
      <w:tr w:rsidR="00996B08" w:rsidTr="005B04DF">
        <w:tc>
          <w:tcPr>
            <w:tcW w:w="2322" w:type="dxa"/>
            <w:vMerge/>
          </w:tcPr>
          <w:p w:rsidR="00996B08" w:rsidRPr="001C75BA" w:rsidRDefault="00996B08" w:rsidP="00BB1F13">
            <w:pPr>
              <w:jc w:val="left"/>
              <w:rPr>
                <w:rFonts w:ascii="新宋体" w:eastAsia="新宋体" w:hAnsi="新宋体"/>
                <w:color w:val="000000"/>
                <w:sz w:val="24"/>
                <w:szCs w:val="24"/>
              </w:rPr>
            </w:pPr>
          </w:p>
        </w:tc>
        <w:tc>
          <w:tcPr>
            <w:tcW w:w="2606" w:type="dxa"/>
          </w:tcPr>
          <w:p w:rsidR="00996B08" w:rsidRPr="001C75BA" w:rsidRDefault="00996B08"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烟气温度</w:t>
            </w:r>
          </w:p>
        </w:tc>
        <w:tc>
          <w:tcPr>
            <w:tcW w:w="2410" w:type="dxa"/>
          </w:tcPr>
          <w:p w:rsidR="00996B08" w:rsidRPr="001C75BA" w:rsidRDefault="00996B08" w:rsidP="001C75BA">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≤120℃</w:t>
            </w:r>
          </w:p>
        </w:tc>
        <w:tc>
          <w:tcPr>
            <w:tcW w:w="1950" w:type="dxa"/>
          </w:tcPr>
          <w:p w:rsidR="00996B08" w:rsidRPr="001C75BA" w:rsidRDefault="00996B08" w:rsidP="00BB1F13">
            <w:pPr>
              <w:jc w:val="left"/>
              <w:rPr>
                <w:rFonts w:ascii="新宋体" w:eastAsia="新宋体" w:hAnsi="新宋体"/>
                <w:color w:val="000000"/>
                <w:sz w:val="24"/>
                <w:szCs w:val="24"/>
              </w:rPr>
            </w:pPr>
          </w:p>
        </w:tc>
      </w:tr>
      <w:tr w:rsidR="00996B08" w:rsidTr="005B04DF">
        <w:tc>
          <w:tcPr>
            <w:tcW w:w="2322" w:type="dxa"/>
            <w:vMerge/>
          </w:tcPr>
          <w:p w:rsidR="00996B08" w:rsidRPr="001C75BA" w:rsidRDefault="00996B08" w:rsidP="00BB1F13">
            <w:pPr>
              <w:jc w:val="left"/>
              <w:rPr>
                <w:rFonts w:ascii="新宋体" w:eastAsia="新宋体" w:hAnsi="新宋体"/>
                <w:color w:val="000000"/>
                <w:sz w:val="24"/>
                <w:szCs w:val="24"/>
              </w:rPr>
            </w:pPr>
          </w:p>
        </w:tc>
        <w:tc>
          <w:tcPr>
            <w:tcW w:w="2606" w:type="dxa"/>
          </w:tcPr>
          <w:p w:rsidR="00996B08" w:rsidRPr="001C75BA" w:rsidRDefault="00996B08"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处理风量</w:t>
            </w:r>
          </w:p>
        </w:tc>
        <w:tc>
          <w:tcPr>
            <w:tcW w:w="2410" w:type="dxa"/>
          </w:tcPr>
          <w:p w:rsidR="00996B08" w:rsidRPr="001C75BA" w:rsidRDefault="00996B08" w:rsidP="001C75BA">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32000-35000 m</w:t>
            </w:r>
            <w:r w:rsidRPr="001C75BA">
              <w:rPr>
                <w:rFonts w:ascii="宋体" w:eastAsia="宋体" w:hAnsi="宋体" w:hint="eastAsia"/>
                <w:color w:val="000000"/>
                <w:sz w:val="24"/>
                <w:szCs w:val="24"/>
              </w:rPr>
              <w:t>³</w:t>
            </w:r>
            <w:r w:rsidRPr="001C75BA">
              <w:rPr>
                <w:rFonts w:ascii="新宋体" w:eastAsia="新宋体" w:hAnsi="新宋体" w:hint="eastAsia"/>
                <w:color w:val="000000"/>
                <w:sz w:val="24"/>
                <w:szCs w:val="24"/>
              </w:rPr>
              <w:t>/h</w:t>
            </w:r>
          </w:p>
        </w:tc>
        <w:tc>
          <w:tcPr>
            <w:tcW w:w="1950" w:type="dxa"/>
          </w:tcPr>
          <w:p w:rsidR="00996B08" w:rsidRPr="001C75BA" w:rsidRDefault="00996B08" w:rsidP="00BB1F13">
            <w:pPr>
              <w:jc w:val="left"/>
              <w:rPr>
                <w:rFonts w:ascii="新宋体" w:eastAsia="新宋体" w:hAnsi="新宋体"/>
                <w:color w:val="000000"/>
                <w:sz w:val="24"/>
                <w:szCs w:val="24"/>
              </w:rPr>
            </w:pPr>
          </w:p>
        </w:tc>
      </w:tr>
      <w:tr w:rsidR="00996B08" w:rsidTr="005B04DF">
        <w:tc>
          <w:tcPr>
            <w:tcW w:w="2322" w:type="dxa"/>
            <w:vMerge/>
          </w:tcPr>
          <w:p w:rsidR="00996B08" w:rsidRPr="001C75BA" w:rsidRDefault="00996B08" w:rsidP="00BB1F13">
            <w:pPr>
              <w:jc w:val="left"/>
              <w:rPr>
                <w:rFonts w:ascii="新宋体" w:eastAsia="新宋体" w:hAnsi="新宋体"/>
                <w:color w:val="000000"/>
                <w:sz w:val="24"/>
                <w:szCs w:val="24"/>
              </w:rPr>
            </w:pPr>
          </w:p>
        </w:tc>
        <w:tc>
          <w:tcPr>
            <w:tcW w:w="2606" w:type="dxa"/>
          </w:tcPr>
          <w:p w:rsidR="00996B08" w:rsidRPr="001C75BA" w:rsidRDefault="00996B08"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设计耐压等级</w:t>
            </w:r>
          </w:p>
        </w:tc>
        <w:tc>
          <w:tcPr>
            <w:tcW w:w="2410" w:type="dxa"/>
          </w:tcPr>
          <w:p w:rsidR="00996B08" w:rsidRPr="001C75BA" w:rsidRDefault="00996B08" w:rsidP="001C75BA">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-8000Pa</w:t>
            </w:r>
          </w:p>
        </w:tc>
        <w:tc>
          <w:tcPr>
            <w:tcW w:w="1950" w:type="dxa"/>
          </w:tcPr>
          <w:p w:rsidR="00996B08" w:rsidRPr="001C75BA" w:rsidRDefault="00996B08" w:rsidP="00BB1F13">
            <w:pPr>
              <w:jc w:val="left"/>
              <w:rPr>
                <w:rFonts w:ascii="新宋体" w:eastAsia="新宋体" w:hAnsi="新宋体"/>
                <w:color w:val="000000"/>
                <w:sz w:val="24"/>
                <w:szCs w:val="24"/>
              </w:rPr>
            </w:pPr>
          </w:p>
        </w:tc>
      </w:tr>
      <w:tr w:rsidR="00996B08" w:rsidTr="005B04DF">
        <w:tc>
          <w:tcPr>
            <w:tcW w:w="2322" w:type="dxa"/>
            <w:vMerge/>
          </w:tcPr>
          <w:p w:rsidR="00996B08" w:rsidRPr="001C75BA" w:rsidRDefault="00996B08" w:rsidP="00BB1F13">
            <w:pPr>
              <w:jc w:val="left"/>
              <w:rPr>
                <w:rFonts w:ascii="新宋体" w:eastAsia="新宋体" w:hAnsi="新宋体"/>
                <w:color w:val="000000"/>
                <w:sz w:val="24"/>
                <w:szCs w:val="24"/>
              </w:rPr>
            </w:pPr>
          </w:p>
        </w:tc>
        <w:tc>
          <w:tcPr>
            <w:tcW w:w="2606" w:type="dxa"/>
          </w:tcPr>
          <w:p w:rsidR="00996B08" w:rsidRPr="001C75BA" w:rsidRDefault="00996B08"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过滤风速</w:t>
            </w:r>
          </w:p>
        </w:tc>
        <w:tc>
          <w:tcPr>
            <w:tcW w:w="2410" w:type="dxa"/>
          </w:tcPr>
          <w:p w:rsidR="00996B08" w:rsidRPr="001C75BA" w:rsidRDefault="00996B08" w:rsidP="00D03C56">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≥0.8m/min</w:t>
            </w:r>
          </w:p>
        </w:tc>
        <w:tc>
          <w:tcPr>
            <w:tcW w:w="1950" w:type="dxa"/>
          </w:tcPr>
          <w:p w:rsidR="00996B08" w:rsidRPr="001C75BA" w:rsidRDefault="00996B08" w:rsidP="00BB1F13">
            <w:pPr>
              <w:jc w:val="left"/>
              <w:rPr>
                <w:rFonts w:ascii="新宋体" w:eastAsia="新宋体" w:hAnsi="新宋体"/>
                <w:color w:val="000000"/>
                <w:sz w:val="24"/>
                <w:szCs w:val="24"/>
              </w:rPr>
            </w:pPr>
          </w:p>
        </w:tc>
      </w:tr>
      <w:tr w:rsidR="00F62EDA" w:rsidTr="005B04DF">
        <w:tc>
          <w:tcPr>
            <w:tcW w:w="2322" w:type="dxa"/>
            <w:vMerge/>
          </w:tcPr>
          <w:p w:rsidR="00F62EDA" w:rsidRPr="001C75BA" w:rsidRDefault="00F62EDA" w:rsidP="00BB1F13">
            <w:pPr>
              <w:jc w:val="left"/>
              <w:rPr>
                <w:rFonts w:ascii="新宋体" w:eastAsia="新宋体" w:hAnsi="新宋体"/>
                <w:color w:val="000000"/>
                <w:sz w:val="24"/>
                <w:szCs w:val="24"/>
              </w:rPr>
            </w:pPr>
          </w:p>
        </w:tc>
        <w:tc>
          <w:tcPr>
            <w:tcW w:w="2606" w:type="dxa"/>
          </w:tcPr>
          <w:p w:rsidR="00F62EDA" w:rsidRPr="001C75BA" w:rsidRDefault="00F62EDA" w:rsidP="00BB1F13">
            <w:pPr>
              <w:jc w:val="left"/>
              <w:rPr>
                <w:rFonts w:ascii="新宋体" w:eastAsia="新宋体" w:hAnsi="新宋体"/>
                <w:color w:val="000000"/>
                <w:sz w:val="24"/>
                <w:szCs w:val="24"/>
              </w:rPr>
            </w:pPr>
            <w:r>
              <w:rPr>
                <w:rFonts w:ascii="新宋体" w:eastAsia="新宋体" w:hAnsi="新宋体" w:hint="eastAsia"/>
                <w:color w:val="000000"/>
                <w:sz w:val="24"/>
                <w:szCs w:val="24"/>
              </w:rPr>
              <w:t>装机功率</w:t>
            </w:r>
          </w:p>
        </w:tc>
        <w:tc>
          <w:tcPr>
            <w:tcW w:w="2410" w:type="dxa"/>
          </w:tcPr>
          <w:p w:rsidR="00F62EDA" w:rsidRPr="001C75BA" w:rsidRDefault="00F62EDA" w:rsidP="00F62EDA">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w:t>
            </w:r>
            <w:r>
              <w:rPr>
                <w:rFonts w:ascii="新宋体" w:eastAsia="新宋体" w:hAnsi="新宋体" w:hint="eastAsia"/>
                <w:color w:val="000000"/>
                <w:sz w:val="24"/>
                <w:szCs w:val="24"/>
              </w:rPr>
              <w:t>55kw</w:t>
            </w:r>
          </w:p>
        </w:tc>
        <w:tc>
          <w:tcPr>
            <w:tcW w:w="1950" w:type="dxa"/>
          </w:tcPr>
          <w:p w:rsidR="00F62EDA" w:rsidRPr="001C75BA" w:rsidRDefault="00F62EDA" w:rsidP="00BB1F13">
            <w:pPr>
              <w:jc w:val="left"/>
              <w:rPr>
                <w:rFonts w:ascii="新宋体" w:eastAsia="新宋体" w:hAnsi="新宋体"/>
                <w:color w:val="000000"/>
                <w:sz w:val="24"/>
                <w:szCs w:val="24"/>
              </w:rPr>
            </w:pPr>
          </w:p>
        </w:tc>
      </w:tr>
      <w:tr w:rsidR="00996B08" w:rsidTr="005B04DF">
        <w:tc>
          <w:tcPr>
            <w:tcW w:w="2322" w:type="dxa"/>
            <w:vMerge/>
          </w:tcPr>
          <w:p w:rsidR="00996B08" w:rsidRPr="001C75BA" w:rsidRDefault="00996B08" w:rsidP="00BB1F13">
            <w:pPr>
              <w:jc w:val="left"/>
              <w:rPr>
                <w:rFonts w:ascii="新宋体" w:eastAsia="新宋体" w:hAnsi="新宋体"/>
                <w:color w:val="000000"/>
                <w:sz w:val="24"/>
                <w:szCs w:val="24"/>
              </w:rPr>
            </w:pPr>
          </w:p>
        </w:tc>
        <w:tc>
          <w:tcPr>
            <w:tcW w:w="2606" w:type="dxa"/>
          </w:tcPr>
          <w:p w:rsidR="00996B08" w:rsidRPr="001C75BA" w:rsidRDefault="00996B08" w:rsidP="00BB1F13">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清灰方式</w:t>
            </w:r>
          </w:p>
        </w:tc>
        <w:tc>
          <w:tcPr>
            <w:tcW w:w="2410" w:type="dxa"/>
          </w:tcPr>
          <w:p w:rsidR="00996B08" w:rsidRPr="001C75BA" w:rsidRDefault="00996B08" w:rsidP="001C75BA">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在线清灰</w:t>
            </w:r>
          </w:p>
        </w:tc>
        <w:tc>
          <w:tcPr>
            <w:tcW w:w="1950" w:type="dxa"/>
          </w:tcPr>
          <w:p w:rsidR="00996B08" w:rsidRPr="001C75BA" w:rsidRDefault="00996B08" w:rsidP="00BB1F13">
            <w:pPr>
              <w:jc w:val="left"/>
              <w:rPr>
                <w:rFonts w:ascii="新宋体" w:eastAsia="新宋体" w:hAnsi="新宋体"/>
                <w:color w:val="000000"/>
                <w:sz w:val="24"/>
                <w:szCs w:val="24"/>
              </w:rPr>
            </w:pPr>
          </w:p>
        </w:tc>
      </w:tr>
      <w:tr w:rsidR="001459CA" w:rsidTr="005B04DF">
        <w:tc>
          <w:tcPr>
            <w:tcW w:w="2322" w:type="dxa"/>
            <w:vMerge/>
          </w:tcPr>
          <w:p w:rsidR="001459CA" w:rsidRPr="001C75BA" w:rsidRDefault="001459CA" w:rsidP="00BB1F13">
            <w:pPr>
              <w:jc w:val="left"/>
              <w:rPr>
                <w:rFonts w:ascii="新宋体" w:eastAsia="新宋体" w:hAnsi="新宋体"/>
                <w:color w:val="000000"/>
                <w:sz w:val="24"/>
                <w:szCs w:val="24"/>
              </w:rPr>
            </w:pPr>
          </w:p>
        </w:tc>
        <w:tc>
          <w:tcPr>
            <w:tcW w:w="2606" w:type="dxa"/>
          </w:tcPr>
          <w:p w:rsidR="001459CA" w:rsidRPr="001C75BA" w:rsidRDefault="001459CA" w:rsidP="00BB1F13">
            <w:pPr>
              <w:jc w:val="left"/>
              <w:rPr>
                <w:rFonts w:ascii="新宋体" w:eastAsia="新宋体" w:hAnsi="新宋体"/>
                <w:color w:val="000000"/>
                <w:sz w:val="24"/>
                <w:szCs w:val="24"/>
              </w:rPr>
            </w:pPr>
            <w:r>
              <w:rPr>
                <w:rFonts w:ascii="新宋体" w:eastAsia="新宋体" w:hAnsi="新宋体" w:hint="eastAsia"/>
                <w:color w:val="000000"/>
                <w:sz w:val="24"/>
                <w:szCs w:val="24"/>
              </w:rPr>
              <w:t>滤袋使用寿命</w:t>
            </w:r>
          </w:p>
        </w:tc>
        <w:tc>
          <w:tcPr>
            <w:tcW w:w="2410" w:type="dxa"/>
          </w:tcPr>
          <w:p w:rsidR="001459CA" w:rsidRPr="001C75BA" w:rsidRDefault="001459CA" w:rsidP="001C75BA">
            <w:pPr>
              <w:jc w:val="left"/>
              <w:rPr>
                <w:rFonts w:ascii="新宋体" w:eastAsia="新宋体" w:hAnsi="新宋体"/>
                <w:color w:val="000000"/>
                <w:sz w:val="24"/>
                <w:szCs w:val="24"/>
              </w:rPr>
            </w:pPr>
            <w:r>
              <w:rPr>
                <w:rFonts w:ascii="新宋体" w:eastAsia="新宋体" w:hAnsi="新宋体" w:hint="eastAsia"/>
                <w:color w:val="000000"/>
                <w:sz w:val="24"/>
                <w:szCs w:val="24"/>
              </w:rPr>
              <w:t>1-2年</w:t>
            </w:r>
          </w:p>
        </w:tc>
        <w:tc>
          <w:tcPr>
            <w:tcW w:w="1950" w:type="dxa"/>
          </w:tcPr>
          <w:p w:rsidR="001459CA" w:rsidRPr="001C75BA" w:rsidRDefault="001459CA" w:rsidP="00BB1F13">
            <w:pPr>
              <w:jc w:val="left"/>
              <w:rPr>
                <w:rFonts w:ascii="新宋体" w:eastAsia="新宋体" w:hAnsi="新宋体"/>
                <w:color w:val="000000"/>
                <w:sz w:val="24"/>
                <w:szCs w:val="24"/>
              </w:rPr>
            </w:pPr>
          </w:p>
        </w:tc>
      </w:tr>
      <w:tr w:rsidR="001459CA" w:rsidTr="005B04DF">
        <w:tc>
          <w:tcPr>
            <w:tcW w:w="2322" w:type="dxa"/>
            <w:vMerge/>
          </w:tcPr>
          <w:p w:rsidR="001459CA" w:rsidRPr="001C75BA" w:rsidRDefault="001459CA" w:rsidP="00BB1F13">
            <w:pPr>
              <w:jc w:val="left"/>
              <w:rPr>
                <w:rFonts w:ascii="新宋体" w:eastAsia="新宋体" w:hAnsi="新宋体"/>
                <w:color w:val="000000"/>
                <w:sz w:val="24"/>
                <w:szCs w:val="24"/>
              </w:rPr>
            </w:pPr>
          </w:p>
        </w:tc>
        <w:tc>
          <w:tcPr>
            <w:tcW w:w="2606" w:type="dxa"/>
          </w:tcPr>
          <w:p w:rsidR="001459CA" w:rsidRDefault="001459CA" w:rsidP="00BB1F13">
            <w:pPr>
              <w:jc w:val="left"/>
              <w:rPr>
                <w:rFonts w:ascii="新宋体" w:eastAsia="新宋体" w:hAnsi="新宋体"/>
                <w:color w:val="000000"/>
                <w:sz w:val="24"/>
                <w:szCs w:val="24"/>
              </w:rPr>
            </w:pPr>
            <w:r>
              <w:rPr>
                <w:rFonts w:ascii="新宋体" w:eastAsia="新宋体" w:hAnsi="新宋体" w:hint="eastAsia"/>
                <w:color w:val="000000"/>
                <w:sz w:val="24"/>
                <w:szCs w:val="24"/>
              </w:rPr>
              <w:t>除尘器骨架使用寿命</w:t>
            </w:r>
          </w:p>
        </w:tc>
        <w:tc>
          <w:tcPr>
            <w:tcW w:w="2410" w:type="dxa"/>
          </w:tcPr>
          <w:p w:rsidR="001459CA" w:rsidRDefault="001459CA" w:rsidP="001C75BA">
            <w:pPr>
              <w:jc w:val="left"/>
              <w:rPr>
                <w:rFonts w:ascii="新宋体" w:eastAsia="新宋体" w:hAnsi="新宋体"/>
                <w:color w:val="000000"/>
                <w:sz w:val="24"/>
                <w:szCs w:val="24"/>
              </w:rPr>
            </w:pPr>
            <w:r>
              <w:rPr>
                <w:rFonts w:ascii="新宋体" w:eastAsia="新宋体" w:hAnsi="新宋体" w:hint="eastAsia"/>
                <w:color w:val="000000"/>
                <w:sz w:val="24"/>
                <w:szCs w:val="24"/>
              </w:rPr>
              <w:t>3-4年</w:t>
            </w:r>
          </w:p>
        </w:tc>
        <w:tc>
          <w:tcPr>
            <w:tcW w:w="1950" w:type="dxa"/>
          </w:tcPr>
          <w:p w:rsidR="001459CA" w:rsidRPr="001C75BA" w:rsidRDefault="001459CA" w:rsidP="00BB1F13">
            <w:pPr>
              <w:jc w:val="left"/>
              <w:rPr>
                <w:rFonts w:ascii="新宋体" w:eastAsia="新宋体" w:hAnsi="新宋体"/>
                <w:color w:val="000000"/>
                <w:sz w:val="24"/>
                <w:szCs w:val="24"/>
              </w:rPr>
            </w:pPr>
          </w:p>
        </w:tc>
      </w:tr>
      <w:tr w:rsidR="001459CA" w:rsidTr="005B04DF">
        <w:tc>
          <w:tcPr>
            <w:tcW w:w="2322" w:type="dxa"/>
            <w:vMerge/>
          </w:tcPr>
          <w:p w:rsidR="001459CA" w:rsidRPr="001C75BA" w:rsidRDefault="001459CA" w:rsidP="00BB1F13">
            <w:pPr>
              <w:jc w:val="left"/>
              <w:rPr>
                <w:rFonts w:ascii="新宋体" w:eastAsia="新宋体" w:hAnsi="新宋体"/>
                <w:color w:val="000000"/>
                <w:sz w:val="24"/>
                <w:szCs w:val="24"/>
              </w:rPr>
            </w:pPr>
          </w:p>
        </w:tc>
        <w:tc>
          <w:tcPr>
            <w:tcW w:w="2606" w:type="dxa"/>
          </w:tcPr>
          <w:p w:rsidR="001459CA" w:rsidRDefault="001459CA" w:rsidP="00BB1F13">
            <w:pPr>
              <w:jc w:val="left"/>
              <w:rPr>
                <w:rFonts w:ascii="新宋体" w:eastAsia="新宋体" w:hAnsi="新宋体"/>
                <w:color w:val="000000"/>
                <w:sz w:val="24"/>
                <w:szCs w:val="24"/>
              </w:rPr>
            </w:pPr>
            <w:r>
              <w:rPr>
                <w:rFonts w:ascii="新宋体" w:eastAsia="新宋体" w:hAnsi="新宋体" w:hint="eastAsia"/>
                <w:color w:val="000000"/>
                <w:sz w:val="24"/>
                <w:szCs w:val="24"/>
              </w:rPr>
              <w:t>除尘器箱体使用寿命</w:t>
            </w:r>
          </w:p>
        </w:tc>
        <w:tc>
          <w:tcPr>
            <w:tcW w:w="2410" w:type="dxa"/>
          </w:tcPr>
          <w:p w:rsidR="001459CA" w:rsidRDefault="001459CA" w:rsidP="001C75BA">
            <w:pPr>
              <w:jc w:val="left"/>
              <w:rPr>
                <w:rFonts w:ascii="新宋体" w:eastAsia="新宋体" w:hAnsi="新宋体"/>
                <w:color w:val="000000"/>
                <w:sz w:val="24"/>
                <w:szCs w:val="24"/>
              </w:rPr>
            </w:pPr>
            <w:r>
              <w:rPr>
                <w:rFonts w:ascii="新宋体" w:eastAsia="新宋体" w:hAnsi="新宋体" w:hint="eastAsia"/>
                <w:color w:val="000000"/>
                <w:sz w:val="24"/>
                <w:szCs w:val="24"/>
              </w:rPr>
              <w:t>8-10年</w:t>
            </w:r>
          </w:p>
        </w:tc>
        <w:tc>
          <w:tcPr>
            <w:tcW w:w="1950" w:type="dxa"/>
          </w:tcPr>
          <w:p w:rsidR="001459CA" w:rsidRPr="001C75BA" w:rsidRDefault="001459CA" w:rsidP="00BB1F13">
            <w:pPr>
              <w:jc w:val="left"/>
              <w:rPr>
                <w:rFonts w:ascii="新宋体" w:eastAsia="新宋体" w:hAnsi="新宋体"/>
                <w:color w:val="000000"/>
                <w:sz w:val="24"/>
                <w:szCs w:val="24"/>
              </w:rPr>
            </w:pPr>
          </w:p>
        </w:tc>
      </w:tr>
      <w:tr w:rsidR="00996B08" w:rsidTr="005B04DF">
        <w:tc>
          <w:tcPr>
            <w:tcW w:w="2322" w:type="dxa"/>
            <w:vMerge/>
          </w:tcPr>
          <w:p w:rsidR="00996B08" w:rsidRPr="001C75BA" w:rsidRDefault="00996B08" w:rsidP="00BB1F13">
            <w:pPr>
              <w:jc w:val="left"/>
              <w:rPr>
                <w:rFonts w:ascii="新宋体" w:eastAsia="新宋体" w:hAnsi="新宋体"/>
                <w:color w:val="000000"/>
                <w:sz w:val="24"/>
                <w:szCs w:val="24"/>
              </w:rPr>
            </w:pPr>
          </w:p>
        </w:tc>
        <w:tc>
          <w:tcPr>
            <w:tcW w:w="2606" w:type="dxa"/>
          </w:tcPr>
          <w:p w:rsidR="00996B08" w:rsidRPr="001C75BA" w:rsidRDefault="00996B08" w:rsidP="00D03C56">
            <w:pPr>
              <w:jc w:val="left"/>
              <w:rPr>
                <w:rFonts w:ascii="新宋体" w:eastAsia="新宋体" w:hAnsi="新宋体"/>
                <w:color w:val="000000"/>
                <w:sz w:val="24"/>
                <w:szCs w:val="24"/>
              </w:rPr>
            </w:pPr>
            <w:r w:rsidRPr="001C75BA">
              <w:rPr>
                <w:rFonts w:ascii="新宋体" w:eastAsia="新宋体" w:hAnsi="新宋体" w:hint="eastAsia"/>
                <w:color w:val="000000"/>
                <w:sz w:val="24"/>
                <w:szCs w:val="24"/>
              </w:rPr>
              <w:t>设备最大占地面积</w:t>
            </w:r>
          </w:p>
        </w:tc>
        <w:tc>
          <w:tcPr>
            <w:tcW w:w="2410" w:type="dxa"/>
          </w:tcPr>
          <w:p w:rsidR="00996B08" w:rsidRPr="001C75BA" w:rsidRDefault="00996B08" w:rsidP="001C75BA">
            <w:pPr>
              <w:jc w:val="left"/>
              <w:rPr>
                <w:rFonts w:ascii="新宋体" w:eastAsia="新宋体" w:hAnsi="新宋体"/>
                <w:color w:val="000000"/>
                <w:sz w:val="24"/>
                <w:szCs w:val="24"/>
              </w:rPr>
            </w:pPr>
            <w:r>
              <w:rPr>
                <w:rFonts w:ascii="新宋体" w:eastAsia="新宋体" w:hAnsi="新宋体" w:hint="eastAsia"/>
                <w:color w:val="000000"/>
                <w:sz w:val="24"/>
                <w:szCs w:val="24"/>
              </w:rPr>
              <w:t>9.5</w:t>
            </w:r>
            <w:r w:rsidRPr="001C75BA">
              <w:rPr>
                <w:rFonts w:ascii="新宋体" w:eastAsia="新宋体" w:hAnsi="新宋体" w:hint="eastAsia"/>
                <w:color w:val="000000"/>
                <w:sz w:val="24"/>
                <w:szCs w:val="24"/>
              </w:rPr>
              <w:t>m×</w:t>
            </w:r>
            <w:r>
              <w:rPr>
                <w:rFonts w:ascii="新宋体" w:eastAsia="新宋体" w:hAnsi="新宋体" w:hint="eastAsia"/>
                <w:color w:val="000000"/>
                <w:sz w:val="24"/>
                <w:szCs w:val="24"/>
              </w:rPr>
              <w:t>2.5</w:t>
            </w:r>
            <w:r w:rsidRPr="001C75BA">
              <w:rPr>
                <w:rFonts w:ascii="新宋体" w:eastAsia="新宋体" w:hAnsi="新宋体" w:hint="eastAsia"/>
                <w:color w:val="000000"/>
                <w:sz w:val="24"/>
                <w:szCs w:val="24"/>
              </w:rPr>
              <w:t>m</w:t>
            </w:r>
          </w:p>
        </w:tc>
        <w:tc>
          <w:tcPr>
            <w:tcW w:w="1950" w:type="dxa"/>
          </w:tcPr>
          <w:p w:rsidR="00996B08" w:rsidRPr="001C75BA" w:rsidRDefault="00996B08" w:rsidP="00BB1F13">
            <w:pPr>
              <w:jc w:val="left"/>
              <w:rPr>
                <w:rFonts w:ascii="新宋体" w:eastAsia="新宋体" w:hAnsi="新宋体"/>
                <w:color w:val="000000"/>
                <w:sz w:val="24"/>
                <w:szCs w:val="24"/>
              </w:rPr>
            </w:pPr>
          </w:p>
        </w:tc>
      </w:tr>
      <w:tr w:rsidR="00B80C66" w:rsidTr="007B6B7E">
        <w:tc>
          <w:tcPr>
            <w:tcW w:w="9288" w:type="dxa"/>
            <w:gridSpan w:val="4"/>
          </w:tcPr>
          <w:p w:rsidR="00B80C66" w:rsidRPr="001C75BA" w:rsidRDefault="00B80C66" w:rsidP="00BB1F13">
            <w:pPr>
              <w:jc w:val="left"/>
              <w:rPr>
                <w:rFonts w:ascii="新宋体" w:eastAsia="新宋体" w:hAnsi="新宋体"/>
                <w:color w:val="000000"/>
                <w:sz w:val="24"/>
                <w:szCs w:val="24"/>
              </w:rPr>
            </w:pPr>
            <w:r>
              <w:rPr>
                <w:rFonts w:ascii="新宋体" w:eastAsia="新宋体" w:hAnsi="新宋体" w:hint="eastAsia"/>
                <w:color w:val="000000"/>
                <w:sz w:val="24"/>
                <w:szCs w:val="24"/>
              </w:rPr>
              <w:t>注：设备安装位置及布置参照附件：炒灰机和除尘设备场地图</w:t>
            </w:r>
          </w:p>
        </w:tc>
      </w:tr>
    </w:tbl>
    <w:p w:rsidR="00156324" w:rsidRDefault="00156324" w:rsidP="000222DA">
      <w:pPr>
        <w:tabs>
          <w:tab w:val="left" w:pos="-142"/>
          <w:tab w:val="left" w:pos="851"/>
        </w:tabs>
        <w:ind w:leftChars="-67" w:left="-141"/>
        <w:jc w:val="left"/>
        <w:rPr>
          <w:rFonts w:ascii="新宋体" w:eastAsia="新宋体" w:hAnsi="新宋体"/>
          <w:color w:val="000000"/>
          <w:sz w:val="28"/>
          <w:szCs w:val="28"/>
        </w:rPr>
      </w:pPr>
      <w:r>
        <w:rPr>
          <w:rFonts w:ascii="新宋体" w:eastAsia="新宋体" w:hAnsi="新宋体" w:hint="eastAsia"/>
          <w:color w:val="000000"/>
          <w:sz w:val="28"/>
          <w:szCs w:val="28"/>
        </w:rPr>
        <w:t>四、其他</w:t>
      </w:r>
    </w:p>
    <w:p w:rsidR="0023588F" w:rsidRDefault="0023588F" w:rsidP="007127DA">
      <w:pPr>
        <w:pStyle w:val="a9"/>
        <w:ind w:firstLine="360"/>
        <w:rPr>
          <w:rFonts w:hint="eastAsia"/>
          <w:sz w:val="24"/>
          <w:szCs w:val="24"/>
        </w:rPr>
      </w:pPr>
      <w:r w:rsidRPr="007127DA">
        <w:rPr>
          <w:rFonts w:hint="eastAsia"/>
          <w:sz w:val="24"/>
          <w:szCs w:val="24"/>
        </w:rPr>
        <w:t>卖方提供设备选件清单，包括零件名称、数量、功能及分项报价，不计入投标总价。</w:t>
      </w:r>
    </w:p>
    <w:p w:rsidR="004A648B" w:rsidRPr="007127DA" w:rsidRDefault="004A648B" w:rsidP="007127DA">
      <w:pPr>
        <w:pStyle w:val="a9"/>
        <w:ind w:firstLine="360"/>
        <w:rPr>
          <w:sz w:val="24"/>
          <w:szCs w:val="24"/>
        </w:rPr>
      </w:pPr>
      <w:r>
        <w:rPr>
          <w:rFonts w:hint="eastAsia"/>
          <w:sz w:val="24"/>
          <w:szCs w:val="24"/>
        </w:rPr>
        <w:t>4.</w:t>
      </w:r>
      <w:r w:rsidR="00181F83">
        <w:rPr>
          <w:rFonts w:hint="eastAsia"/>
          <w:sz w:val="24"/>
          <w:szCs w:val="24"/>
        </w:rPr>
        <w:t>1</w:t>
      </w:r>
      <w:r>
        <w:rPr>
          <w:rFonts w:hint="eastAsia"/>
          <w:sz w:val="24"/>
          <w:szCs w:val="24"/>
        </w:rPr>
        <w:t>卖方须根据现场</w:t>
      </w:r>
      <w:r w:rsidR="009E107A">
        <w:rPr>
          <w:rFonts w:hint="eastAsia"/>
          <w:sz w:val="24"/>
          <w:szCs w:val="24"/>
        </w:rPr>
        <w:t>炉子</w:t>
      </w:r>
      <w:r w:rsidR="00181F83">
        <w:rPr>
          <w:rFonts w:hint="eastAsia"/>
          <w:sz w:val="24"/>
          <w:szCs w:val="24"/>
        </w:rPr>
        <w:t>情况</w:t>
      </w:r>
      <w:r w:rsidR="00F26EFB">
        <w:rPr>
          <w:rFonts w:hint="eastAsia"/>
          <w:sz w:val="24"/>
          <w:szCs w:val="24"/>
        </w:rPr>
        <w:t>设计转运斗</w:t>
      </w:r>
      <w:r w:rsidR="00181F83">
        <w:rPr>
          <w:rFonts w:hint="eastAsia"/>
          <w:sz w:val="24"/>
          <w:szCs w:val="24"/>
        </w:rPr>
        <w:t>，保证从炉口趴出的铝渣能顺利进入转运斗并通过叉车运送至炒灰机炒灰锅内。</w:t>
      </w:r>
    </w:p>
    <w:p w:rsidR="00156324" w:rsidRPr="007127DA" w:rsidRDefault="0023588F" w:rsidP="007127DA">
      <w:pPr>
        <w:pStyle w:val="a9"/>
        <w:ind w:firstLine="360"/>
        <w:rPr>
          <w:sz w:val="24"/>
          <w:szCs w:val="24"/>
        </w:rPr>
      </w:pPr>
      <w:r w:rsidRPr="007127DA">
        <w:rPr>
          <w:rFonts w:hint="eastAsia"/>
          <w:sz w:val="24"/>
          <w:szCs w:val="24"/>
        </w:rPr>
        <w:t>4.</w:t>
      </w:r>
      <w:r w:rsidR="004A648B">
        <w:rPr>
          <w:rFonts w:hint="eastAsia"/>
          <w:sz w:val="24"/>
          <w:szCs w:val="24"/>
        </w:rPr>
        <w:t>2</w:t>
      </w:r>
      <w:r w:rsidRPr="007127DA">
        <w:rPr>
          <w:rFonts w:hint="eastAsia"/>
          <w:sz w:val="24"/>
          <w:szCs w:val="24"/>
        </w:rPr>
        <w:t>安装前卖方提供的资料</w:t>
      </w:r>
    </w:p>
    <w:p w:rsidR="0023588F" w:rsidRPr="007127DA" w:rsidRDefault="0023588F" w:rsidP="007127DA">
      <w:pPr>
        <w:pStyle w:val="a9"/>
        <w:ind w:firstLine="360"/>
        <w:rPr>
          <w:sz w:val="24"/>
          <w:szCs w:val="24"/>
        </w:rPr>
      </w:pPr>
      <w:r w:rsidRPr="007127DA">
        <w:rPr>
          <w:rFonts w:hint="eastAsia"/>
          <w:sz w:val="24"/>
          <w:szCs w:val="24"/>
        </w:rPr>
        <w:t xml:space="preserve">  </w:t>
      </w:r>
      <w:r w:rsidR="00005B0C" w:rsidRPr="007127DA">
        <w:rPr>
          <w:rFonts w:hint="eastAsia"/>
          <w:sz w:val="24"/>
          <w:szCs w:val="24"/>
        </w:rPr>
        <w:t xml:space="preserve"> 设备总装图、平面布置图和基础图</w:t>
      </w:r>
    </w:p>
    <w:p w:rsidR="00005B0C" w:rsidRPr="007127DA" w:rsidRDefault="00005B0C" w:rsidP="007127DA">
      <w:pPr>
        <w:pStyle w:val="a9"/>
        <w:ind w:firstLine="360"/>
        <w:rPr>
          <w:sz w:val="24"/>
          <w:szCs w:val="24"/>
        </w:rPr>
      </w:pPr>
      <w:r w:rsidRPr="007127DA">
        <w:rPr>
          <w:rFonts w:hint="eastAsia"/>
          <w:sz w:val="24"/>
          <w:szCs w:val="24"/>
        </w:rPr>
        <w:t>4.</w:t>
      </w:r>
      <w:r w:rsidR="004A648B">
        <w:rPr>
          <w:rFonts w:hint="eastAsia"/>
          <w:sz w:val="24"/>
          <w:szCs w:val="24"/>
        </w:rPr>
        <w:t>3</w:t>
      </w:r>
      <w:r w:rsidRPr="007127DA">
        <w:rPr>
          <w:rFonts w:hint="eastAsia"/>
          <w:sz w:val="24"/>
          <w:szCs w:val="24"/>
        </w:rPr>
        <w:t>交工阶段卖方提供的资料</w:t>
      </w:r>
    </w:p>
    <w:p w:rsidR="00005B0C" w:rsidRPr="007127DA" w:rsidRDefault="00005B0C" w:rsidP="007127DA">
      <w:pPr>
        <w:pStyle w:val="a9"/>
        <w:ind w:firstLine="360"/>
        <w:rPr>
          <w:sz w:val="24"/>
          <w:szCs w:val="24"/>
        </w:rPr>
      </w:pPr>
      <w:r w:rsidRPr="007127DA">
        <w:rPr>
          <w:rFonts w:hint="eastAsia"/>
          <w:sz w:val="24"/>
          <w:szCs w:val="24"/>
        </w:rPr>
        <w:t xml:space="preserve">   设备操作规程、电</w:t>
      </w:r>
      <w:r w:rsidR="005831E9">
        <w:rPr>
          <w:rFonts w:hint="eastAsia"/>
          <w:sz w:val="24"/>
          <w:szCs w:val="24"/>
        </w:rPr>
        <w:t>气</w:t>
      </w:r>
      <w:r w:rsidRPr="007127DA">
        <w:rPr>
          <w:rFonts w:hint="eastAsia"/>
          <w:sz w:val="24"/>
          <w:szCs w:val="24"/>
        </w:rPr>
        <w:t>原理图、主要零部件备件清单</w:t>
      </w:r>
    </w:p>
    <w:p w:rsidR="00156324" w:rsidRDefault="00156324" w:rsidP="000222DA">
      <w:pPr>
        <w:tabs>
          <w:tab w:val="left" w:pos="-142"/>
          <w:tab w:val="left" w:pos="851"/>
        </w:tabs>
        <w:ind w:leftChars="-67" w:left="-141"/>
        <w:jc w:val="left"/>
        <w:rPr>
          <w:rFonts w:ascii="新宋体" w:eastAsia="新宋体" w:hAnsi="新宋体"/>
          <w:color w:val="000000"/>
          <w:sz w:val="28"/>
          <w:szCs w:val="28"/>
        </w:rPr>
      </w:pPr>
      <w:r>
        <w:rPr>
          <w:rFonts w:ascii="新宋体" w:eastAsia="新宋体" w:hAnsi="新宋体" w:hint="eastAsia"/>
          <w:color w:val="000000"/>
          <w:sz w:val="28"/>
          <w:szCs w:val="28"/>
        </w:rPr>
        <w:t>五</w:t>
      </w:r>
      <w:r w:rsidR="000222DA">
        <w:rPr>
          <w:rFonts w:ascii="新宋体" w:eastAsia="新宋体" w:hAnsi="新宋体" w:hint="eastAsia"/>
          <w:color w:val="000000"/>
          <w:sz w:val="28"/>
          <w:szCs w:val="28"/>
        </w:rPr>
        <w:t>、</w:t>
      </w:r>
      <w:r w:rsidR="009F2209">
        <w:rPr>
          <w:rFonts w:ascii="新宋体" w:eastAsia="新宋体" w:hAnsi="新宋体" w:hint="eastAsia"/>
          <w:color w:val="000000"/>
          <w:sz w:val="28"/>
          <w:szCs w:val="28"/>
        </w:rPr>
        <w:t>培训及验收</w:t>
      </w:r>
    </w:p>
    <w:p w:rsidR="009F2209" w:rsidRPr="007127DA" w:rsidRDefault="00156324" w:rsidP="007127DA">
      <w:pPr>
        <w:tabs>
          <w:tab w:val="left" w:pos="1134"/>
          <w:tab w:val="left" w:pos="1176"/>
          <w:tab w:val="left" w:pos="2295"/>
        </w:tabs>
        <w:spacing w:line="360" w:lineRule="auto"/>
        <w:rPr>
          <w:rFonts w:ascii="宋体" w:hAnsi="宋体"/>
          <w:sz w:val="24"/>
          <w:szCs w:val="24"/>
        </w:rPr>
      </w:pPr>
      <w:r w:rsidRPr="007127DA">
        <w:rPr>
          <w:rFonts w:ascii="宋体" w:hAnsi="宋体" w:hint="eastAsia"/>
          <w:sz w:val="24"/>
          <w:szCs w:val="24"/>
        </w:rPr>
        <w:t>5</w:t>
      </w:r>
      <w:r w:rsidR="009F2209" w:rsidRPr="007127DA">
        <w:rPr>
          <w:rFonts w:ascii="宋体" w:hAnsi="宋体"/>
          <w:sz w:val="24"/>
          <w:szCs w:val="24"/>
        </w:rPr>
        <w:t xml:space="preserve">.1 </w:t>
      </w:r>
      <w:r w:rsidR="009F2209" w:rsidRPr="007127DA">
        <w:rPr>
          <w:rFonts w:ascii="宋体" w:hAnsi="宋体" w:hint="eastAsia"/>
          <w:sz w:val="24"/>
          <w:szCs w:val="24"/>
        </w:rPr>
        <w:t>培训</w:t>
      </w:r>
    </w:p>
    <w:p w:rsidR="009F2209" w:rsidRPr="007127DA" w:rsidRDefault="009F2209" w:rsidP="007127DA">
      <w:pPr>
        <w:tabs>
          <w:tab w:val="left" w:pos="1134"/>
          <w:tab w:val="left" w:pos="1176"/>
          <w:tab w:val="left" w:pos="2295"/>
        </w:tabs>
        <w:spacing w:line="360" w:lineRule="auto"/>
        <w:ind w:left="365" w:hangingChars="152" w:hanging="365"/>
        <w:rPr>
          <w:rFonts w:ascii="宋体" w:hAnsi="宋体"/>
          <w:sz w:val="24"/>
          <w:szCs w:val="24"/>
        </w:rPr>
      </w:pPr>
      <w:r w:rsidRPr="007127DA">
        <w:rPr>
          <w:rFonts w:ascii="宋体" w:hAnsi="宋体" w:hint="eastAsia"/>
          <w:sz w:val="24"/>
          <w:szCs w:val="24"/>
        </w:rPr>
        <w:lastRenderedPageBreak/>
        <w:t xml:space="preserve">　　</w:t>
      </w:r>
      <w:r w:rsidR="00F37AE5" w:rsidRPr="007127DA">
        <w:rPr>
          <w:rFonts w:ascii="宋体" w:hAnsi="宋体" w:hint="eastAsia"/>
          <w:sz w:val="24"/>
          <w:szCs w:val="24"/>
        </w:rPr>
        <w:t xml:space="preserve">   </w:t>
      </w:r>
      <w:r w:rsidRPr="007127DA">
        <w:rPr>
          <w:rFonts w:ascii="宋体" w:hAnsi="宋体" w:hint="eastAsia"/>
          <w:sz w:val="24"/>
          <w:szCs w:val="24"/>
        </w:rPr>
        <w:t>由卖方负责培训设备机械、电器维修技术人员和操作人员。培训期间卖方须提供每天的详细培训计划，并提前通知给买方。</w:t>
      </w:r>
    </w:p>
    <w:p w:rsidR="009F2209" w:rsidRPr="007127DA" w:rsidRDefault="009F2209" w:rsidP="007127DA">
      <w:pPr>
        <w:tabs>
          <w:tab w:val="left" w:pos="-142"/>
          <w:tab w:val="left" w:pos="851"/>
        </w:tabs>
        <w:spacing w:line="360" w:lineRule="auto"/>
        <w:ind w:leftChars="-67" w:left="-141"/>
        <w:jc w:val="left"/>
        <w:rPr>
          <w:rFonts w:ascii="新宋体" w:eastAsia="新宋体" w:hAnsi="新宋体"/>
          <w:color w:val="000000"/>
          <w:sz w:val="24"/>
          <w:szCs w:val="24"/>
        </w:rPr>
      </w:pPr>
      <w:r w:rsidRPr="007127DA">
        <w:rPr>
          <w:rFonts w:ascii="新宋体" w:eastAsia="新宋体" w:hAnsi="新宋体" w:hint="eastAsia"/>
          <w:color w:val="000000"/>
          <w:sz w:val="24"/>
          <w:szCs w:val="24"/>
        </w:rPr>
        <w:t xml:space="preserve"> </w:t>
      </w:r>
      <w:r w:rsidR="00156324" w:rsidRPr="007127DA">
        <w:rPr>
          <w:rFonts w:ascii="新宋体" w:eastAsia="新宋体" w:hAnsi="新宋体" w:hint="eastAsia"/>
          <w:color w:val="000000"/>
          <w:sz w:val="24"/>
          <w:szCs w:val="24"/>
        </w:rPr>
        <w:t>5</w:t>
      </w:r>
      <w:r w:rsidRPr="007127DA">
        <w:rPr>
          <w:rFonts w:ascii="新宋体" w:eastAsia="新宋体" w:hAnsi="新宋体" w:hint="eastAsia"/>
          <w:color w:val="000000"/>
          <w:sz w:val="24"/>
          <w:szCs w:val="24"/>
        </w:rPr>
        <w:t>.2验收</w:t>
      </w:r>
    </w:p>
    <w:p w:rsidR="009F2209" w:rsidRPr="007127DA" w:rsidRDefault="009F2209" w:rsidP="007127DA">
      <w:pPr>
        <w:tabs>
          <w:tab w:val="left" w:pos="851"/>
        </w:tabs>
        <w:spacing w:line="360" w:lineRule="auto"/>
        <w:ind w:leftChars="202" w:left="424"/>
        <w:jc w:val="left"/>
        <w:rPr>
          <w:rFonts w:ascii="宋体" w:hAnsi="宋体"/>
          <w:sz w:val="24"/>
          <w:szCs w:val="24"/>
        </w:rPr>
      </w:pPr>
      <w:r w:rsidRPr="007127DA">
        <w:rPr>
          <w:rFonts w:ascii="新宋体" w:eastAsia="新宋体" w:hAnsi="新宋体" w:hint="eastAsia"/>
          <w:color w:val="000000"/>
          <w:sz w:val="24"/>
          <w:szCs w:val="24"/>
        </w:rPr>
        <w:t xml:space="preserve">    </w:t>
      </w:r>
      <w:r w:rsidRPr="007127DA">
        <w:rPr>
          <w:rFonts w:ascii="宋体" w:hAnsi="宋体" w:hint="eastAsia"/>
          <w:sz w:val="24"/>
          <w:szCs w:val="24"/>
        </w:rPr>
        <w:t>设备的最终验收内容包</w:t>
      </w:r>
      <w:r w:rsidR="004B6F7C" w:rsidRPr="007127DA">
        <w:rPr>
          <w:rFonts w:ascii="宋体" w:hAnsi="宋体" w:hint="eastAsia"/>
          <w:sz w:val="24"/>
          <w:szCs w:val="24"/>
        </w:rPr>
        <w:t>括设备的各项配置及功能是否齐全好用，并达到本文中的各项技术要求指标</w:t>
      </w:r>
      <w:r w:rsidRPr="007127DA">
        <w:rPr>
          <w:rFonts w:ascii="宋体" w:hAnsi="宋体" w:hint="eastAsia"/>
          <w:sz w:val="24"/>
          <w:szCs w:val="24"/>
        </w:rPr>
        <w:t>。</w:t>
      </w:r>
      <w:r w:rsidR="005431D6" w:rsidRPr="007127DA">
        <w:rPr>
          <w:rFonts w:ascii="宋体" w:hAnsi="宋体" w:hint="eastAsia"/>
          <w:sz w:val="24"/>
          <w:szCs w:val="24"/>
        </w:rPr>
        <w:t>设备负荷操作连续正常运行超过7天，则视为验收合格。</w:t>
      </w:r>
    </w:p>
    <w:p w:rsidR="007127DA" w:rsidRPr="007127DA" w:rsidRDefault="007127DA" w:rsidP="007127DA">
      <w:pPr>
        <w:tabs>
          <w:tab w:val="left" w:pos="-142"/>
          <w:tab w:val="left" w:pos="851"/>
        </w:tabs>
        <w:ind w:leftChars="-67" w:left="-141"/>
        <w:jc w:val="left"/>
        <w:rPr>
          <w:rFonts w:ascii="新宋体" w:eastAsia="新宋体" w:hAnsi="新宋体"/>
          <w:color w:val="000000"/>
          <w:sz w:val="28"/>
          <w:szCs w:val="28"/>
        </w:rPr>
      </w:pPr>
      <w:r>
        <w:rPr>
          <w:rFonts w:ascii="新宋体" w:eastAsia="新宋体" w:hAnsi="新宋体" w:hint="eastAsia"/>
          <w:color w:val="000000"/>
          <w:sz w:val="28"/>
          <w:szCs w:val="28"/>
        </w:rPr>
        <w:t>六、收货、搬运、安装、调试等相关要求</w:t>
      </w:r>
    </w:p>
    <w:p w:rsidR="00DF5D14" w:rsidRPr="00AF63A7" w:rsidRDefault="00CB4034" w:rsidP="00AF63A7">
      <w:pPr>
        <w:tabs>
          <w:tab w:val="left" w:pos="1134"/>
          <w:tab w:val="left" w:pos="1176"/>
          <w:tab w:val="left" w:pos="2295"/>
        </w:tabs>
        <w:spacing w:line="360" w:lineRule="auto"/>
        <w:ind w:leftChars="135" w:left="283"/>
        <w:rPr>
          <w:rFonts w:asciiTheme="minorEastAsia" w:hAnsiTheme="minorEastAsia" w:cs="仿宋"/>
          <w:sz w:val="24"/>
          <w:szCs w:val="24"/>
        </w:rPr>
      </w:pPr>
      <w:r>
        <w:rPr>
          <w:rFonts w:asciiTheme="minorEastAsia" w:hAnsiTheme="minorEastAsia" w:cs="仿宋" w:hint="eastAsia"/>
          <w:bCs/>
          <w:color w:val="121212"/>
          <w:sz w:val="28"/>
          <w:szCs w:val="28"/>
          <w:shd w:val="clear" w:color="auto" w:fill="FFFFFF"/>
        </w:rPr>
        <w:t xml:space="preserve">  </w:t>
      </w:r>
      <w:r w:rsidRPr="00AF63A7">
        <w:rPr>
          <w:rFonts w:asciiTheme="minorEastAsia" w:hAnsiTheme="minorEastAsia" w:cs="仿宋" w:hint="eastAsia"/>
          <w:sz w:val="24"/>
          <w:szCs w:val="24"/>
        </w:rPr>
        <w:t>（1）合同设备具体到货由双方签订合同时确定。</w:t>
      </w:r>
    </w:p>
    <w:p w:rsidR="00DF5D14" w:rsidRPr="00AF63A7" w:rsidRDefault="00DF5D14" w:rsidP="00AF63A7">
      <w:pPr>
        <w:tabs>
          <w:tab w:val="left" w:pos="1134"/>
          <w:tab w:val="left" w:pos="1176"/>
          <w:tab w:val="left" w:pos="2295"/>
        </w:tabs>
        <w:spacing w:line="360" w:lineRule="auto"/>
        <w:ind w:leftChars="270" w:left="567"/>
        <w:rPr>
          <w:rFonts w:asciiTheme="minorEastAsia" w:hAnsiTheme="minorEastAsia" w:cs="仿宋"/>
          <w:sz w:val="24"/>
          <w:szCs w:val="24"/>
        </w:rPr>
      </w:pPr>
      <w:r w:rsidRPr="00AF63A7">
        <w:rPr>
          <w:rFonts w:asciiTheme="minorEastAsia" w:hAnsiTheme="minorEastAsia" w:cs="仿宋" w:hint="eastAsia"/>
          <w:sz w:val="24"/>
          <w:szCs w:val="24"/>
        </w:rPr>
        <w:t>（2）双方签订合同后，</w:t>
      </w:r>
      <w:r w:rsidR="00886C4E" w:rsidRPr="00AF63A7">
        <w:rPr>
          <w:rFonts w:asciiTheme="minorEastAsia" w:hAnsiTheme="minorEastAsia" w:cs="仿宋" w:hint="eastAsia"/>
          <w:sz w:val="24"/>
          <w:szCs w:val="24"/>
        </w:rPr>
        <w:t>15</w:t>
      </w:r>
      <w:r w:rsidRPr="00AF63A7">
        <w:rPr>
          <w:rFonts w:asciiTheme="minorEastAsia" w:hAnsiTheme="minorEastAsia" w:cs="仿宋" w:hint="eastAsia"/>
          <w:sz w:val="24"/>
          <w:szCs w:val="24"/>
        </w:rPr>
        <w:t>个工作日内卖房向买方交付平面布置图和所有基础图。</w:t>
      </w:r>
    </w:p>
    <w:p w:rsidR="00DF5D14" w:rsidRPr="00AF63A7" w:rsidRDefault="00DF5D14" w:rsidP="00AF63A7">
      <w:pPr>
        <w:tabs>
          <w:tab w:val="left" w:pos="1134"/>
          <w:tab w:val="left" w:pos="1176"/>
          <w:tab w:val="left" w:pos="2295"/>
        </w:tabs>
        <w:spacing w:line="360" w:lineRule="auto"/>
        <w:ind w:leftChars="270" w:left="567"/>
        <w:rPr>
          <w:rFonts w:asciiTheme="minorEastAsia" w:hAnsiTheme="minorEastAsia" w:cs="仿宋"/>
          <w:sz w:val="24"/>
          <w:szCs w:val="24"/>
        </w:rPr>
      </w:pPr>
      <w:r w:rsidRPr="00AF63A7">
        <w:rPr>
          <w:rFonts w:asciiTheme="minorEastAsia" w:hAnsiTheme="minorEastAsia" w:cs="仿宋" w:hint="eastAsia"/>
          <w:sz w:val="24"/>
          <w:szCs w:val="24"/>
        </w:rPr>
        <w:t>（3）买方</w:t>
      </w:r>
      <w:r w:rsidR="004A69EC" w:rsidRPr="00AF63A7">
        <w:rPr>
          <w:rFonts w:asciiTheme="minorEastAsia" w:hAnsiTheme="minorEastAsia" w:cs="仿宋" w:hint="eastAsia"/>
          <w:sz w:val="24"/>
          <w:szCs w:val="24"/>
        </w:rPr>
        <w:t>根据卖方</w:t>
      </w:r>
      <w:r w:rsidR="00A71A35" w:rsidRPr="00AF63A7">
        <w:rPr>
          <w:rFonts w:asciiTheme="minorEastAsia" w:hAnsiTheme="minorEastAsia" w:cs="仿宋" w:hint="eastAsia"/>
          <w:sz w:val="24"/>
          <w:szCs w:val="24"/>
        </w:rPr>
        <w:t>交付的平面图和基础图进行土建施工，</w:t>
      </w:r>
      <w:r w:rsidR="004A69EC" w:rsidRPr="00AF63A7">
        <w:rPr>
          <w:rFonts w:asciiTheme="minorEastAsia" w:hAnsiTheme="minorEastAsia" w:cs="仿宋" w:hint="eastAsia"/>
          <w:sz w:val="24"/>
          <w:szCs w:val="24"/>
        </w:rPr>
        <w:t>提供设备所需的输入电源，预设所需的水、气管路。</w:t>
      </w:r>
    </w:p>
    <w:p w:rsidR="00CB4034" w:rsidRPr="00AF63A7" w:rsidRDefault="00CB4034" w:rsidP="00AF63A7">
      <w:pPr>
        <w:tabs>
          <w:tab w:val="left" w:pos="1134"/>
          <w:tab w:val="left" w:pos="1176"/>
          <w:tab w:val="left" w:pos="2295"/>
        </w:tabs>
        <w:spacing w:line="360" w:lineRule="auto"/>
        <w:ind w:leftChars="270" w:left="687" w:hangingChars="50" w:hanging="120"/>
        <w:rPr>
          <w:rFonts w:asciiTheme="minorEastAsia" w:hAnsiTheme="minorEastAsia" w:cs="仿宋"/>
          <w:sz w:val="24"/>
          <w:szCs w:val="24"/>
        </w:rPr>
      </w:pPr>
      <w:r w:rsidRPr="00AF63A7">
        <w:rPr>
          <w:rFonts w:asciiTheme="minorEastAsia" w:hAnsiTheme="minorEastAsia" w:cs="仿宋" w:hint="eastAsia"/>
          <w:sz w:val="24"/>
          <w:szCs w:val="24"/>
        </w:rPr>
        <w:t>（</w:t>
      </w:r>
      <w:r w:rsidR="00DF5D14" w:rsidRPr="00AF63A7">
        <w:rPr>
          <w:rFonts w:asciiTheme="minorEastAsia" w:hAnsiTheme="minorEastAsia" w:cs="仿宋" w:hint="eastAsia"/>
          <w:sz w:val="24"/>
          <w:szCs w:val="24"/>
        </w:rPr>
        <w:t>3</w:t>
      </w:r>
      <w:r w:rsidR="00AC4500" w:rsidRPr="00AF63A7">
        <w:rPr>
          <w:rFonts w:asciiTheme="minorEastAsia" w:hAnsiTheme="minorEastAsia" w:cs="仿宋" w:hint="eastAsia"/>
          <w:sz w:val="24"/>
          <w:szCs w:val="24"/>
        </w:rPr>
        <w:t>）合同</w:t>
      </w:r>
      <w:r w:rsidRPr="00AF63A7">
        <w:rPr>
          <w:rFonts w:asciiTheme="minorEastAsia" w:hAnsiTheme="minorEastAsia" w:cs="仿宋" w:hint="eastAsia"/>
          <w:sz w:val="24"/>
          <w:szCs w:val="24"/>
        </w:rPr>
        <w:t>设备到达买方现场后，</w:t>
      </w:r>
      <w:r w:rsidR="00AC4500" w:rsidRPr="00AF63A7">
        <w:rPr>
          <w:rFonts w:asciiTheme="minorEastAsia" w:hAnsiTheme="minorEastAsia" w:cs="仿宋" w:hint="eastAsia"/>
          <w:sz w:val="24"/>
          <w:szCs w:val="24"/>
        </w:rPr>
        <w:t>买方负责卸货</w:t>
      </w:r>
      <w:r w:rsidR="005431D6" w:rsidRPr="00AF63A7">
        <w:rPr>
          <w:rFonts w:asciiTheme="minorEastAsia" w:hAnsiTheme="minorEastAsia" w:cs="仿宋" w:hint="eastAsia"/>
          <w:sz w:val="24"/>
          <w:szCs w:val="24"/>
        </w:rPr>
        <w:t>并保管</w:t>
      </w:r>
      <w:r w:rsidR="00AC4500" w:rsidRPr="00AF63A7">
        <w:rPr>
          <w:rFonts w:asciiTheme="minorEastAsia" w:hAnsiTheme="minorEastAsia" w:cs="仿宋" w:hint="eastAsia"/>
          <w:sz w:val="24"/>
          <w:szCs w:val="24"/>
        </w:rPr>
        <w:t>。安装、调试等均由卖方负责，买方提供必要的协助和支持</w:t>
      </w:r>
      <w:r w:rsidRPr="00AF63A7">
        <w:rPr>
          <w:rFonts w:asciiTheme="minorEastAsia" w:hAnsiTheme="minorEastAsia" w:cs="仿宋" w:hint="eastAsia"/>
          <w:sz w:val="24"/>
          <w:szCs w:val="24"/>
        </w:rPr>
        <w:t>。</w:t>
      </w:r>
    </w:p>
    <w:p w:rsidR="00CB4034" w:rsidRPr="00AF63A7" w:rsidRDefault="00CB4034" w:rsidP="00AF63A7">
      <w:pPr>
        <w:tabs>
          <w:tab w:val="left" w:pos="1134"/>
          <w:tab w:val="left" w:pos="1176"/>
          <w:tab w:val="left" w:pos="2295"/>
        </w:tabs>
        <w:spacing w:line="360" w:lineRule="auto"/>
        <w:ind w:leftChars="135" w:left="283"/>
        <w:rPr>
          <w:rFonts w:asciiTheme="minorEastAsia" w:hAnsiTheme="minorEastAsia" w:cs="仿宋"/>
          <w:sz w:val="24"/>
          <w:szCs w:val="24"/>
        </w:rPr>
      </w:pPr>
      <w:r w:rsidRPr="00AF63A7">
        <w:rPr>
          <w:rFonts w:asciiTheme="minorEastAsia" w:hAnsiTheme="minorEastAsia" w:cs="仿宋" w:hint="eastAsia"/>
          <w:sz w:val="24"/>
          <w:szCs w:val="24"/>
        </w:rPr>
        <w:t xml:space="preserve">  （</w:t>
      </w:r>
      <w:r w:rsidR="00DF5D14" w:rsidRPr="00AF63A7">
        <w:rPr>
          <w:rFonts w:asciiTheme="minorEastAsia" w:hAnsiTheme="minorEastAsia" w:cs="仿宋" w:hint="eastAsia"/>
          <w:sz w:val="24"/>
          <w:szCs w:val="24"/>
        </w:rPr>
        <w:t>4</w:t>
      </w:r>
      <w:r w:rsidRPr="00AF63A7">
        <w:rPr>
          <w:rFonts w:asciiTheme="minorEastAsia" w:hAnsiTheme="minorEastAsia" w:cs="仿宋" w:hint="eastAsia"/>
          <w:sz w:val="24"/>
          <w:szCs w:val="24"/>
        </w:rPr>
        <w:t>）买方根据施工安排，协调具体安装日期，卖方需全力配合。</w:t>
      </w:r>
    </w:p>
    <w:p w:rsidR="005431D6" w:rsidRPr="00AF63A7" w:rsidRDefault="00CB4034" w:rsidP="00AF63A7">
      <w:pPr>
        <w:tabs>
          <w:tab w:val="left" w:pos="1134"/>
          <w:tab w:val="left" w:pos="1176"/>
          <w:tab w:val="left" w:pos="2295"/>
        </w:tabs>
        <w:spacing w:line="360" w:lineRule="auto"/>
        <w:ind w:leftChars="270" w:left="567"/>
        <w:rPr>
          <w:rFonts w:asciiTheme="minorEastAsia" w:hAnsiTheme="minorEastAsia" w:cs="仿宋"/>
          <w:sz w:val="24"/>
          <w:szCs w:val="24"/>
        </w:rPr>
      </w:pPr>
      <w:r w:rsidRPr="00AF63A7">
        <w:rPr>
          <w:rFonts w:asciiTheme="minorEastAsia" w:hAnsiTheme="minorEastAsia" w:cs="仿宋" w:hint="eastAsia"/>
          <w:sz w:val="24"/>
          <w:szCs w:val="24"/>
        </w:rPr>
        <w:t>（</w:t>
      </w:r>
      <w:r w:rsidR="00DF5D14" w:rsidRPr="00AF63A7">
        <w:rPr>
          <w:rFonts w:asciiTheme="minorEastAsia" w:hAnsiTheme="minorEastAsia" w:cs="仿宋" w:hint="eastAsia"/>
          <w:sz w:val="24"/>
          <w:szCs w:val="24"/>
        </w:rPr>
        <w:t>5</w:t>
      </w:r>
      <w:r w:rsidRPr="00AF63A7">
        <w:rPr>
          <w:rFonts w:asciiTheme="minorEastAsia" w:hAnsiTheme="minorEastAsia" w:cs="仿宋" w:hint="eastAsia"/>
          <w:sz w:val="24"/>
          <w:szCs w:val="24"/>
        </w:rPr>
        <w:t>）买方有权对安装的全过程进行监督，有权随时在安装现场进行检查和查阅有关资料，卖方应提供一切便利条件，但买方的检查不代替买方的责任。</w:t>
      </w:r>
    </w:p>
    <w:p w:rsidR="005431D6" w:rsidRDefault="00156324" w:rsidP="005431D6">
      <w:pPr>
        <w:tabs>
          <w:tab w:val="left" w:pos="1134"/>
          <w:tab w:val="left" w:pos="1176"/>
          <w:tab w:val="left" w:pos="2295"/>
        </w:tabs>
        <w:spacing w:line="360" w:lineRule="auto"/>
        <w:rPr>
          <w:rFonts w:asciiTheme="minorEastAsia" w:hAnsiTheme="minorEastAsia" w:cs="仿宋"/>
          <w:sz w:val="28"/>
          <w:szCs w:val="28"/>
        </w:rPr>
      </w:pPr>
      <w:r>
        <w:rPr>
          <w:rFonts w:asciiTheme="minorEastAsia" w:hAnsiTheme="minorEastAsia" w:cs="仿宋" w:hint="eastAsia"/>
          <w:sz w:val="28"/>
          <w:szCs w:val="28"/>
        </w:rPr>
        <w:t>七</w:t>
      </w:r>
      <w:r w:rsidR="004A75D0">
        <w:rPr>
          <w:rFonts w:asciiTheme="minorEastAsia" w:hAnsiTheme="minorEastAsia" w:cs="仿宋" w:hint="eastAsia"/>
          <w:sz w:val="28"/>
          <w:szCs w:val="28"/>
        </w:rPr>
        <w:t>、质</w:t>
      </w:r>
      <w:r w:rsidR="007127DA">
        <w:rPr>
          <w:rFonts w:asciiTheme="minorEastAsia" w:hAnsiTheme="minorEastAsia" w:cs="仿宋" w:hint="eastAsia"/>
          <w:sz w:val="28"/>
          <w:szCs w:val="28"/>
        </w:rPr>
        <w:t>保</w:t>
      </w:r>
      <w:r w:rsidR="004A75D0">
        <w:rPr>
          <w:rFonts w:asciiTheme="minorEastAsia" w:hAnsiTheme="minorEastAsia" w:cs="仿宋" w:hint="eastAsia"/>
          <w:sz w:val="28"/>
          <w:szCs w:val="28"/>
        </w:rPr>
        <w:t>期</w:t>
      </w:r>
    </w:p>
    <w:p w:rsidR="004A75D0" w:rsidRDefault="004A75D0" w:rsidP="007D3482">
      <w:pPr>
        <w:tabs>
          <w:tab w:val="left" w:pos="993"/>
          <w:tab w:val="left" w:pos="2295"/>
        </w:tabs>
        <w:spacing w:line="360" w:lineRule="auto"/>
        <w:ind w:leftChars="270" w:left="567"/>
        <w:rPr>
          <w:rFonts w:ascii="Arial" w:hAnsi="Arial" w:cs="Arial"/>
          <w:sz w:val="24"/>
        </w:rPr>
      </w:pPr>
      <w:r>
        <w:rPr>
          <w:rFonts w:asciiTheme="minorEastAsia" w:hAnsiTheme="minorEastAsia" w:cs="仿宋" w:hint="eastAsia"/>
          <w:sz w:val="28"/>
          <w:szCs w:val="28"/>
        </w:rPr>
        <w:t xml:space="preserve">   </w:t>
      </w:r>
      <w:r w:rsidR="007D3482">
        <w:rPr>
          <w:rFonts w:asciiTheme="minorEastAsia" w:hAnsiTheme="minorEastAsia" w:cs="仿宋" w:hint="eastAsia"/>
          <w:sz w:val="28"/>
          <w:szCs w:val="28"/>
        </w:rPr>
        <w:t xml:space="preserve"> </w:t>
      </w:r>
      <w:r>
        <w:rPr>
          <w:rFonts w:ascii="Arial" w:hAnsi="Arial" w:cs="Arial"/>
          <w:sz w:val="24"/>
        </w:rPr>
        <w:t>质保期为合同设备验收后</w:t>
      </w:r>
      <w:r>
        <w:rPr>
          <w:rFonts w:ascii="Arial" w:hAnsi="Arial" w:cs="Arial"/>
          <w:sz w:val="24"/>
        </w:rPr>
        <w:t>12</w:t>
      </w:r>
      <w:r>
        <w:rPr>
          <w:rFonts w:ascii="Arial" w:hAnsi="Arial" w:cs="Arial"/>
          <w:sz w:val="24"/>
        </w:rPr>
        <w:t>个月</w:t>
      </w:r>
    </w:p>
    <w:p w:rsidR="00AF63A7" w:rsidRDefault="00AF63A7" w:rsidP="004A75D0">
      <w:pPr>
        <w:tabs>
          <w:tab w:val="left" w:pos="1134"/>
          <w:tab w:val="left" w:pos="1176"/>
          <w:tab w:val="left" w:pos="2295"/>
        </w:tabs>
        <w:spacing w:line="360" w:lineRule="auto"/>
        <w:ind w:leftChars="270" w:left="567"/>
        <w:rPr>
          <w:rFonts w:ascii="Arial" w:hAnsi="Arial" w:cs="Arial"/>
          <w:sz w:val="24"/>
        </w:rPr>
      </w:pPr>
      <w:r>
        <w:rPr>
          <w:rFonts w:ascii="Arial" w:hAnsi="Arial" w:cs="Arial" w:hint="eastAsia"/>
          <w:sz w:val="24"/>
        </w:rPr>
        <w:t xml:space="preserve"> </w:t>
      </w:r>
      <w:r>
        <w:rPr>
          <w:rFonts w:ascii="Arial" w:hAnsi="Arial" w:cs="Arial" w:hint="eastAsia"/>
          <w:sz w:val="24"/>
        </w:rPr>
        <w:t>（</w:t>
      </w:r>
      <w:r>
        <w:rPr>
          <w:rFonts w:ascii="Arial" w:hAnsi="Arial" w:cs="Arial" w:hint="eastAsia"/>
          <w:sz w:val="24"/>
        </w:rPr>
        <w:t>1</w:t>
      </w:r>
      <w:r>
        <w:rPr>
          <w:rFonts w:ascii="Arial" w:hAnsi="Arial" w:cs="Arial" w:hint="eastAsia"/>
          <w:sz w:val="24"/>
        </w:rPr>
        <w:t>）</w:t>
      </w:r>
      <w:r w:rsidR="007D3482">
        <w:rPr>
          <w:rFonts w:ascii="Arial" w:hAnsi="Arial" w:cs="Arial" w:hint="eastAsia"/>
          <w:sz w:val="24"/>
        </w:rPr>
        <w:t>质保期内卖方应根据操作及维保手册定期安排工作人员对设备进行维护检修，并填写维护检修记录。</w:t>
      </w:r>
    </w:p>
    <w:p w:rsidR="007D3482" w:rsidRDefault="00AF63A7" w:rsidP="004A75D0">
      <w:pPr>
        <w:tabs>
          <w:tab w:val="left" w:pos="1134"/>
          <w:tab w:val="left" w:pos="1176"/>
          <w:tab w:val="left" w:pos="2295"/>
        </w:tabs>
        <w:spacing w:line="360" w:lineRule="auto"/>
        <w:ind w:leftChars="270" w:left="567"/>
        <w:rPr>
          <w:rFonts w:ascii="Arial" w:hAnsi="Arial" w:cs="Arial"/>
          <w:sz w:val="24"/>
        </w:rPr>
      </w:pPr>
      <w:r>
        <w:rPr>
          <w:rFonts w:ascii="Arial" w:hAnsi="Arial" w:cs="Arial" w:hint="eastAsia"/>
          <w:sz w:val="24"/>
        </w:rPr>
        <w:t xml:space="preserve"> </w:t>
      </w:r>
      <w:r>
        <w:rPr>
          <w:rFonts w:ascii="Arial" w:hAnsi="Arial" w:cs="Arial" w:hint="eastAsia"/>
          <w:sz w:val="24"/>
        </w:rPr>
        <w:t>（</w:t>
      </w:r>
      <w:r>
        <w:rPr>
          <w:rFonts w:ascii="Arial" w:hAnsi="Arial" w:cs="Arial" w:hint="eastAsia"/>
          <w:sz w:val="24"/>
        </w:rPr>
        <w:t>2</w:t>
      </w:r>
      <w:r>
        <w:rPr>
          <w:rFonts w:ascii="Arial" w:hAnsi="Arial" w:cs="Arial" w:hint="eastAsia"/>
          <w:sz w:val="24"/>
        </w:rPr>
        <w:t>）质保期内，卖方对合</w:t>
      </w:r>
      <w:r>
        <w:rPr>
          <w:rFonts w:ascii="Arial" w:hAnsi="Arial" w:cs="Arial"/>
          <w:sz w:val="24"/>
        </w:rPr>
        <w:t>同设备正常使用期间发生的元器件损坏给予免费更换和免费维修</w:t>
      </w:r>
      <w:r>
        <w:rPr>
          <w:rFonts w:ascii="Arial" w:hAnsi="Arial" w:cs="Arial" w:hint="eastAsia"/>
          <w:sz w:val="24"/>
        </w:rPr>
        <w:t>.</w:t>
      </w:r>
      <w:r>
        <w:rPr>
          <w:rFonts w:ascii="Arial" w:hAnsi="Arial" w:cs="Arial" w:hint="eastAsia"/>
          <w:sz w:val="24"/>
        </w:rPr>
        <w:t>。</w:t>
      </w:r>
    </w:p>
    <w:p w:rsidR="00AF63A7" w:rsidRDefault="00AF63A7" w:rsidP="004A75D0">
      <w:pPr>
        <w:tabs>
          <w:tab w:val="left" w:pos="1134"/>
          <w:tab w:val="left" w:pos="1176"/>
          <w:tab w:val="left" w:pos="2295"/>
        </w:tabs>
        <w:spacing w:line="360" w:lineRule="auto"/>
        <w:ind w:leftChars="270" w:left="567"/>
        <w:rPr>
          <w:rFonts w:ascii="Arial" w:hAnsi="Arial" w:cs="Arial"/>
          <w:sz w:val="24"/>
        </w:rPr>
      </w:pPr>
      <w:r>
        <w:rPr>
          <w:rFonts w:ascii="Arial" w:hAnsi="Arial" w:cs="Arial" w:hint="eastAsia"/>
          <w:sz w:val="24"/>
        </w:rPr>
        <w:t xml:space="preserve">  </w:t>
      </w:r>
      <w:r>
        <w:rPr>
          <w:rFonts w:ascii="Arial" w:hAnsi="Arial" w:cs="Arial" w:hint="eastAsia"/>
          <w:sz w:val="24"/>
        </w:rPr>
        <w:t>（</w:t>
      </w:r>
      <w:r>
        <w:rPr>
          <w:rFonts w:ascii="Arial" w:hAnsi="Arial" w:cs="Arial" w:hint="eastAsia"/>
          <w:sz w:val="24"/>
        </w:rPr>
        <w:t>3</w:t>
      </w:r>
      <w:r>
        <w:rPr>
          <w:rFonts w:ascii="Arial" w:hAnsi="Arial" w:cs="Arial" w:hint="eastAsia"/>
          <w:sz w:val="24"/>
        </w:rPr>
        <w:t>）质保期内，由于设备故障等原因需要卖方到现场解决的，卖方应及时派遣工作人员到现场解决。</w:t>
      </w:r>
    </w:p>
    <w:p w:rsidR="00AF63A7" w:rsidRPr="00AF63A7" w:rsidRDefault="00AF63A7" w:rsidP="004A75D0">
      <w:pPr>
        <w:tabs>
          <w:tab w:val="left" w:pos="1134"/>
          <w:tab w:val="left" w:pos="1176"/>
          <w:tab w:val="left" w:pos="2295"/>
        </w:tabs>
        <w:spacing w:line="360" w:lineRule="auto"/>
        <w:ind w:leftChars="270" w:left="567"/>
        <w:rPr>
          <w:rFonts w:asciiTheme="minorEastAsia" w:hAnsiTheme="minorEastAsia" w:cs="仿宋"/>
          <w:sz w:val="28"/>
          <w:szCs w:val="28"/>
        </w:rPr>
      </w:pPr>
      <w:r>
        <w:rPr>
          <w:rFonts w:ascii="Arial" w:hAnsi="Arial" w:cs="Arial" w:hint="eastAsia"/>
          <w:sz w:val="24"/>
        </w:rPr>
        <w:t xml:space="preserve">  </w:t>
      </w:r>
      <w:r>
        <w:rPr>
          <w:rFonts w:ascii="Arial" w:hAnsi="Arial" w:cs="Arial" w:hint="eastAsia"/>
          <w:sz w:val="24"/>
        </w:rPr>
        <w:t>（</w:t>
      </w:r>
      <w:r>
        <w:rPr>
          <w:rFonts w:ascii="Arial" w:hAnsi="Arial" w:cs="Arial" w:hint="eastAsia"/>
          <w:sz w:val="24"/>
        </w:rPr>
        <w:t>4</w:t>
      </w:r>
      <w:r>
        <w:rPr>
          <w:rFonts w:ascii="Arial" w:hAnsi="Arial" w:cs="Arial" w:hint="eastAsia"/>
          <w:sz w:val="24"/>
        </w:rPr>
        <w:t>）超过质保期后，</w:t>
      </w:r>
      <w:r>
        <w:rPr>
          <w:rFonts w:ascii="Arial" w:hAnsi="Arial" w:cs="Arial"/>
          <w:sz w:val="24"/>
        </w:rPr>
        <w:t>买方对如需卖方对合同设备进行维修，根据具体情况酌情收取元器件成本费和人工费</w:t>
      </w:r>
      <w:r>
        <w:rPr>
          <w:rFonts w:ascii="Arial" w:hAnsi="Arial" w:cs="Arial" w:hint="eastAsia"/>
          <w:sz w:val="24"/>
        </w:rPr>
        <w:t>。</w:t>
      </w:r>
    </w:p>
    <w:p w:rsidR="005431D6" w:rsidRPr="005431D6" w:rsidRDefault="005431D6" w:rsidP="005431D6">
      <w:pPr>
        <w:tabs>
          <w:tab w:val="left" w:pos="1134"/>
          <w:tab w:val="left" w:pos="1176"/>
          <w:tab w:val="left" w:pos="2295"/>
        </w:tabs>
        <w:spacing w:line="360" w:lineRule="auto"/>
        <w:rPr>
          <w:rFonts w:asciiTheme="minorEastAsia" w:hAnsiTheme="minorEastAsia" w:cs="仿宋"/>
          <w:sz w:val="28"/>
          <w:szCs w:val="28"/>
        </w:rPr>
      </w:pPr>
    </w:p>
    <w:p w:rsidR="00CB4034" w:rsidRPr="00CB4034" w:rsidRDefault="00CB4034" w:rsidP="007127DA">
      <w:pPr>
        <w:pStyle w:val="a8"/>
        <w:rPr>
          <w:shd w:val="clear" w:color="auto" w:fill="FFFFFF"/>
        </w:rPr>
      </w:pPr>
    </w:p>
    <w:p w:rsidR="00F00442" w:rsidRPr="00CB4034" w:rsidRDefault="00F00442" w:rsidP="004B6F7C">
      <w:pPr>
        <w:tabs>
          <w:tab w:val="left" w:pos="0"/>
          <w:tab w:val="left" w:pos="851"/>
        </w:tabs>
        <w:jc w:val="left"/>
        <w:rPr>
          <w:rFonts w:ascii="新宋体" w:eastAsia="新宋体" w:hAnsi="新宋体"/>
          <w:color w:val="000000"/>
          <w:sz w:val="28"/>
          <w:szCs w:val="28"/>
        </w:rPr>
      </w:pPr>
    </w:p>
    <w:sectPr w:rsidR="00F00442" w:rsidRPr="00CB4034" w:rsidSect="00F354E0">
      <w:footerReference w:type="default" r:id="rId9"/>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9BB" w:rsidRDefault="00D749BB" w:rsidP="00F354E0">
      <w:r>
        <w:separator/>
      </w:r>
    </w:p>
  </w:endnote>
  <w:endnote w:type="continuationSeparator" w:id="1">
    <w:p w:rsidR="00D749BB" w:rsidRDefault="00D749BB" w:rsidP="00F35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KaiT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7700"/>
      <w:docPartObj>
        <w:docPartGallery w:val="Page Numbers (Bottom of Page)"/>
        <w:docPartUnique/>
      </w:docPartObj>
    </w:sdtPr>
    <w:sdtContent>
      <w:p w:rsidR="00405AB0" w:rsidRDefault="00405AB0">
        <w:pPr>
          <w:pStyle w:val="a4"/>
        </w:pPr>
        <w:r>
          <w:rPr>
            <w:rFonts w:hint="eastAsia"/>
          </w:rPr>
          <w:t xml:space="preserve">                                                  </w:t>
        </w:r>
        <w:fldSimple w:instr=" PAGE   \* MERGEFORMAT ">
          <w:r w:rsidR="00F26EFB" w:rsidRPr="00F26EFB">
            <w:rPr>
              <w:noProof/>
              <w:lang w:val="zh-CN"/>
            </w:rPr>
            <w:t>3</w:t>
          </w:r>
        </w:fldSimple>
      </w:p>
    </w:sdtContent>
  </w:sdt>
  <w:p w:rsidR="00405AB0" w:rsidRDefault="00405A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9BB" w:rsidRDefault="00D749BB" w:rsidP="00F354E0">
      <w:r>
        <w:separator/>
      </w:r>
    </w:p>
  </w:footnote>
  <w:footnote w:type="continuationSeparator" w:id="1">
    <w:p w:rsidR="00D749BB" w:rsidRDefault="00D749BB" w:rsidP="00F354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E09A9"/>
    <w:multiLevelType w:val="hybridMultilevel"/>
    <w:tmpl w:val="E4D8C9F8"/>
    <w:lvl w:ilvl="0" w:tplc="FF6EC37C">
      <w:start w:val="1"/>
      <w:numFmt w:val="japaneseCounting"/>
      <w:lvlText w:val="%1、"/>
      <w:lvlJc w:val="left"/>
      <w:pPr>
        <w:tabs>
          <w:tab w:val="num" w:pos="570"/>
        </w:tabs>
        <w:ind w:left="570" w:hanging="570"/>
      </w:pPr>
      <w:rPr>
        <w:rFonts w:hint="default"/>
        <w:b/>
        <w:sz w:val="3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4E0"/>
    <w:rsid w:val="000047FB"/>
    <w:rsid w:val="00005B0C"/>
    <w:rsid w:val="000222DA"/>
    <w:rsid w:val="000F1900"/>
    <w:rsid w:val="001112B4"/>
    <w:rsid w:val="001459CA"/>
    <w:rsid w:val="00156324"/>
    <w:rsid w:val="00181F83"/>
    <w:rsid w:val="0018733F"/>
    <w:rsid w:val="001951B7"/>
    <w:rsid w:val="001B7E5B"/>
    <w:rsid w:val="001C75BA"/>
    <w:rsid w:val="0021736C"/>
    <w:rsid w:val="0023588F"/>
    <w:rsid w:val="00266693"/>
    <w:rsid w:val="00277E12"/>
    <w:rsid w:val="002A5B25"/>
    <w:rsid w:val="002C6B6B"/>
    <w:rsid w:val="002E22B5"/>
    <w:rsid w:val="002E4CB8"/>
    <w:rsid w:val="002E5843"/>
    <w:rsid w:val="002F077B"/>
    <w:rsid w:val="00387EFD"/>
    <w:rsid w:val="00394DD1"/>
    <w:rsid w:val="003A557B"/>
    <w:rsid w:val="003B5621"/>
    <w:rsid w:val="003E06D3"/>
    <w:rsid w:val="00405AB0"/>
    <w:rsid w:val="0042643B"/>
    <w:rsid w:val="004A648B"/>
    <w:rsid w:val="004A6979"/>
    <w:rsid w:val="004A69EC"/>
    <w:rsid w:val="004A75D0"/>
    <w:rsid w:val="004B176C"/>
    <w:rsid w:val="004B6F7C"/>
    <w:rsid w:val="004E3510"/>
    <w:rsid w:val="004F5CC4"/>
    <w:rsid w:val="004F79E1"/>
    <w:rsid w:val="00526848"/>
    <w:rsid w:val="00541748"/>
    <w:rsid w:val="005431D6"/>
    <w:rsid w:val="0055697A"/>
    <w:rsid w:val="005831E9"/>
    <w:rsid w:val="00595539"/>
    <w:rsid w:val="005B04DF"/>
    <w:rsid w:val="005D1A5F"/>
    <w:rsid w:val="00600DA5"/>
    <w:rsid w:val="00603FB6"/>
    <w:rsid w:val="0067355A"/>
    <w:rsid w:val="00680430"/>
    <w:rsid w:val="006978A9"/>
    <w:rsid w:val="006A0889"/>
    <w:rsid w:val="006A3F92"/>
    <w:rsid w:val="007127DA"/>
    <w:rsid w:val="00751351"/>
    <w:rsid w:val="00777AD7"/>
    <w:rsid w:val="007D3482"/>
    <w:rsid w:val="008428CE"/>
    <w:rsid w:val="00883BBF"/>
    <w:rsid w:val="00884D1F"/>
    <w:rsid w:val="00885784"/>
    <w:rsid w:val="00886C4E"/>
    <w:rsid w:val="008A165A"/>
    <w:rsid w:val="00956B2F"/>
    <w:rsid w:val="00996B08"/>
    <w:rsid w:val="009E107A"/>
    <w:rsid w:val="009F2209"/>
    <w:rsid w:val="00A471B5"/>
    <w:rsid w:val="00A71A35"/>
    <w:rsid w:val="00A71FA1"/>
    <w:rsid w:val="00AC4500"/>
    <w:rsid w:val="00AF63A7"/>
    <w:rsid w:val="00B17C4F"/>
    <w:rsid w:val="00B44171"/>
    <w:rsid w:val="00B80C66"/>
    <w:rsid w:val="00B93EA2"/>
    <w:rsid w:val="00BA5D9A"/>
    <w:rsid w:val="00BB1F13"/>
    <w:rsid w:val="00CB4034"/>
    <w:rsid w:val="00D749BB"/>
    <w:rsid w:val="00D74F26"/>
    <w:rsid w:val="00D86B32"/>
    <w:rsid w:val="00DB41CC"/>
    <w:rsid w:val="00DB4C60"/>
    <w:rsid w:val="00DF5D14"/>
    <w:rsid w:val="00E45730"/>
    <w:rsid w:val="00E8742D"/>
    <w:rsid w:val="00EA4FAD"/>
    <w:rsid w:val="00F00442"/>
    <w:rsid w:val="00F26EFB"/>
    <w:rsid w:val="00F354E0"/>
    <w:rsid w:val="00F374C7"/>
    <w:rsid w:val="00F37AE5"/>
    <w:rsid w:val="00F62EDA"/>
    <w:rsid w:val="00FB11AA"/>
    <w:rsid w:val="00FD2705"/>
    <w:rsid w:val="00FD5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5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54E0"/>
    <w:rPr>
      <w:sz w:val="18"/>
      <w:szCs w:val="18"/>
    </w:rPr>
  </w:style>
  <w:style w:type="paragraph" w:styleId="a4">
    <w:name w:val="footer"/>
    <w:basedOn w:val="a"/>
    <w:link w:val="Char0"/>
    <w:uiPriority w:val="99"/>
    <w:unhideWhenUsed/>
    <w:rsid w:val="00F354E0"/>
    <w:pPr>
      <w:tabs>
        <w:tab w:val="center" w:pos="4153"/>
        <w:tab w:val="right" w:pos="8306"/>
      </w:tabs>
      <w:snapToGrid w:val="0"/>
      <w:jc w:val="left"/>
    </w:pPr>
    <w:rPr>
      <w:sz w:val="18"/>
      <w:szCs w:val="18"/>
    </w:rPr>
  </w:style>
  <w:style w:type="character" w:customStyle="1" w:styleId="Char0">
    <w:name w:val="页脚 Char"/>
    <w:basedOn w:val="a0"/>
    <w:link w:val="a4"/>
    <w:uiPriority w:val="99"/>
    <w:rsid w:val="00F354E0"/>
    <w:rPr>
      <w:sz w:val="18"/>
      <w:szCs w:val="18"/>
    </w:rPr>
  </w:style>
  <w:style w:type="paragraph" w:styleId="a5">
    <w:name w:val="Date"/>
    <w:basedOn w:val="a"/>
    <w:next w:val="a"/>
    <w:link w:val="Char1"/>
    <w:uiPriority w:val="99"/>
    <w:semiHidden/>
    <w:unhideWhenUsed/>
    <w:rsid w:val="00FD55F6"/>
    <w:pPr>
      <w:ind w:leftChars="2500" w:left="100"/>
    </w:pPr>
  </w:style>
  <w:style w:type="character" w:customStyle="1" w:styleId="Char1">
    <w:name w:val="日期 Char"/>
    <w:basedOn w:val="a0"/>
    <w:link w:val="a5"/>
    <w:uiPriority w:val="99"/>
    <w:semiHidden/>
    <w:rsid w:val="00FD55F6"/>
  </w:style>
  <w:style w:type="paragraph" w:styleId="a6">
    <w:name w:val="Balloon Text"/>
    <w:basedOn w:val="a"/>
    <w:link w:val="Char2"/>
    <w:uiPriority w:val="99"/>
    <w:semiHidden/>
    <w:unhideWhenUsed/>
    <w:rsid w:val="00526848"/>
    <w:rPr>
      <w:sz w:val="18"/>
      <w:szCs w:val="18"/>
    </w:rPr>
  </w:style>
  <w:style w:type="character" w:customStyle="1" w:styleId="Char2">
    <w:name w:val="批注框文本 Char"/>
    <w:basedOn w:val="a0"/>
    <w:link w:val="a6"/>
    <w:uiPriority w:val="99"/>
    <w:semiHidden/>
    <w:rsid w:val="00526848"/>
    <w:rPr>
      <w:sz w:val="18"/>
      <w:szCs w:val="18"/>
    </w:rPr>
  </w:style>
  <w:style w:type="table" w:styleId="a7">
    <w:name w:val="Table Grid"/>
    <w:basedOn w:val="a1"/>
    <w:uiPriority w:val="59"/>
    <w:rsid w:val="002C6B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autoRedefine/>
    <w:uiPriority w:val="99"/>
    <w:qFormat/>
    <w:rsid w:val="007127DA"/>
    <w:pPr>
      <w:widowControl/>
      <w:shd w:val="clear" w:color="auto" w:fill="FFFFFF"/>
      <w:spacing w:before="294" w:after="294" w:line="360" w:lineRule="auto"/>
      <w:jc w:val="left"/>
    </w:pPr>
    <w:rPr>
      <w:rFonts w:ascii="宋体" w:eastAsia="宋体" w:hAnsi="宋体" w:cs="Times New Roman"/>
      <w:kern w:val="0"/>
      <w:sz w:val="28"/>
      <w:szCs w:val="28"/>
    </w:rPr>
  </w:style>
  <w:style w:type="paragraph" w:styleId="a9">
    <w:name w:val="List Paragraph"/>
    <w:basedOn w:val="a"/>
    <w:autoRedefine/>
    <w:uiPriority w:val="99"/>
    <w:qFormat/>
    <w:rsid w:val="0023588F"/>
    <w:pPr>
      <w:spacing w:line="360" w:lineRule="auto"/>
      <w:ind w:firstLineChars="150" w:firstLine="315"/>
    </w:pPr>
    <w:rPr>
      <w:rFonts w:asciiTheme="minorEastAsia" w:eastAsia="宋体" w:hAnsiTheme="minorEastAsia"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7</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cl104-07</dc:creator>
  <cp:keywords/>
  <dc:description/>
  <cp:lastModifiedBy>cl104-07</cp:lastModifiedBy>
  <cp:revision>49</cp:revision>
  <dcterms:created xsi:type="dcterms:W3CDTF">2025-05-26T04:44:00Z</dcterms:created>
  <dcterms:modified xsi:type="dcterms:W3CDTF">2025-06-04T01:15:00Z</dcterms:modified>
</cp:coreProperties>
</file>